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F1E5D5" w14:textId="0C92662F" w:rsidR="009218DC" w:rsidRPr="00B47565" w:rsidRDefault="009218DC" w:rsidP="003F1A58">
      <w:pPr>
        <w:jc w:val="center"/>
        <w:rPr>
          <w:rFonts w:ascii="Cambria" w:hAnsi="Cambria"/>
          <w:b/>
          <w:bCs/>
          <w:sz w:val="24"/>
          <w:szCs w:val="24"/>
        </w:rPr>
      </w:pPr>
      <w:r w:rsidRPr="00B47565">
        <w:rPr>
          <w:rFonts w:ascii="Cambria" w:hAnsi="Cambria"/>
          <w:b/>
          <w:bCs/>
          <w:sz w:val="24"/>
          <w:szCs w:val="24"/>
        </w:rPr>
        <w:t>Bylaws of the</w:t>
      </w:r>
    </w:p>
    <w:p w14:paraId="6766D04B" w14:textId="78AF9E06" w:rsidR="009218DC" w:rsidRPr="00B47565" w:rsidRDefault="009218DC" w:rsidP="003F1A58">
      <w:pPr>
        <w:jc w:val="center"/>
        <w:rPr>
          <w:rFonts w:ascii="Cambria" w:hAnsi="Cambria"/>
          <w:b/>
          <w:bCs/>
          <w:sz w:val="24"/>
          <w:szCs w:val="24"/>
        </w:rPr>
      </w:pPr>
      <w:r w:rsidRPr="00B47565">
        <w:rPr>
          <w:rFonts w:ascii="Cambria" w:hAnsi="Cambria"/>
          <w:b/>
          <w:bCs/>
          <w:sz w:val="24"/>
          <w:szCs w:val="24"/>
        </w:rPr>
        <w:t>Department of Political Science</w:t>
      </w:r>
    </w:p>
    <w:p w14:paraId="044E541B" w14:textId="09F25843" w:rsidR="009218DC" w:rsidRPr="00B47565" w:rsidRDefault="009218DC" w:rsidP="003F1A58">
      <w:pPr>
        <w:jc w:val="center"/>
        <w:rPr>
          <w:rFonts w:ascii="Cambria" w:hAnsi="Cambria"/>
          <w:b/>
          <w:bCs/>
          <w:sz w:val="24"/>
          <w:szCs w:val="24"/>
        </w:rPr>
      </w:pPr>
      <w:r w:rsidRPr="00B47565">
        <w:rPr>
          <w:rFonts w:ascii="Cambria" w:hAnsi="Cambria"/>
          <w:b/>
          <w:bCs/>
          <w:sz w:val="24"/>
          <w:szCs w:val="24"/>
        </w:rPr>
        <w:t>University of Arkansas</w:t>
      </w:r>
    </w:p>
    <w:p w14:paraId="3130B9A3" w14:textId="6BCFAE76" w:rsidR="009218DC" w:rsidRPr="00B47565" w:rsidRDefault="009218DC" w:rsidP="003F1A58">
      <w:pPr>
        <w:jc w:val="center"/>
        <w:rPr>
          <w:rFonts w:ascii="Cambria" w:hAnsi="Cambria"/>
          <w:b/>
          <w:bCs/>
          <w:sz w:val="24"/>
          <w:szCs w:val="24"/>
        </w:rPr>
      </w:pPr>
      <w:r w:rsidRPr="00B47565">
        <w:rPr>
          <w:rFonts w:ascii="Cambria" w:hAnsi="Cambria"/>
          <w:b/>
          <w:bCs/>
          <w:sz w:val="24"/>
          <w:szCs w:val="24"/>
        </w:rPr>
        <w:t xml:space="preserve">Adopted: </w:t>
      </w:r>
      <w:r w:rsidR="00E32FC7">
        <w:rPr>
          <w:rFonts w:ascii="Cambria" w:hAnsi="Cambria"/>
          <w:b/>
          <w:bCs/>
          <w:sz w:val="24"/>
          <w:szCs w:val="24"/>
        </w:rPr>
        <w:t>March 19, 2021</w:t>
      </w:r>
    </w:p>
    <w:p w14:paraId="02E2B505" w14:textId="382EB1F5" w:rsidR="009218DC" w:rsidRDefault="009218DC" w:rsidP="003F1A58">
      <w:pPr>
        <w:jc w:val="center"/>
        <w:rPr>
          <w:rFonts w:ascii="Cambria" w:hAnsi="Cambria"/>
          <w:b/>
          <w:bCs/>
          <w:sz w:val="24"/>
          <w:szCs w:val="24"/>
        </w:rPr>
      </w:pPr>
      <w:r w:rsidRPr="00B47565">
        <w:rPr>
          <w:rFonts w:ascii="Cambria" w:hAnsi="Cambria"/>
          <w:b/>
          <w:bCs/>
          <w:sz w:val="24"/>
          <w:szCs w:val="24"/>
        </w:rPr>
        <w:t>Revised</w:t>
      </w:r>
      <w:r w:rsidR="001F7B64">
        <w:rPr>
          <w:rFonts w:ascii="Cambria" w:hAnsi="Cambria"/>
          <w:b/>
          <w:bCs/>
          <w:sz w:val="24"/>
          <w:szCs w:val="24"/>
        </w:rPr>
        <w:t>: April 11, 2025</w:t>
      </w:r>
    </w:p>
    <w:p w14:paraId="5CF31FBC" w14:textId="77777777" w:rsidR="00D12B2A" w:rsidRPr="00B47565" w:rsidRDefault="00D12B2A" w:rsidP="003F1A58">
      <w:pPr>
        <w:jc w:val="center"/>
        <w:rPr>
          <w:rFonts w:ascii="Cambria" w:hAnsi="Cambria"/>
          <w:b/>
          <w:bCs/>
          <w:sz w:val="24"/>
          <w:szCs w:val="24"/>
        </w:rPr>
      </w:pPr>
    </w:p>
    <w:p w14:paraId="1DFA13F0" w14:textId="600C5C3E" w:rsidR="00CB55D4" w:rsidRPr="009218DC" w:rsidRDefault="00B26ADA" w:rsidP="00210AA2">
      <w:pPr>
        <w:pStyle w:val="Heading1"/>
        <w:keepLines w:val="0"/>
      </w:pPr>
      <w:r w:rsidRPr="009218DC">
        <w:t>Scope and Purposes</w:t>
      </w:r>
    </w:p>
    <w:p w14:paraId="001D5154" w14:textId="1A33CA95" w:rsidR="00B26ADA" w:rsidRPr="009218DC" w:rsidRDefault="00B26ADA" w:rsidP="00210AA2">
      <w:pPr>
        <w:pStyle w:val="Heading2"/>
        <w:keepNext w:val="0"/>
        <w:keepLines w:val="0"/>
      </w:pPr>
      <w:r w:rsidRPr="009218DC">
        <w:t xml:space="preserve">The purpose of this document is to establish policies and procedures for the Department of Political Science </w:t>
      </w:r>
      <w:r w:rsidR="00D20035">
        <w:t xml:space="preserve">(PLSC) </w:t>
      </w:r>
      <w:r w:rsidRPr="009218DC">
        <w:t>at the University of Arkansas</w:t>
      </w:r>
      <w:r w:rsidR="00D20035">
        <w:t xml:space="preserve"> (UARK)</w:t>
      </w:r>
      <w:r w:rsidRPr="009218DC">
        <w:t>.</w:t>
      </w:r>
    </w:p>
    <w:p w14:paraId="69C8C1FF" w14:textId="2D5A6E9B" w:rsidR="00D20035" w:rsidRPr="009218DC" w:rsidRDefault="00D20035" w:rsidP="00210AA2">
      <w:pPr>
        <w:pStyle w:val="Heading2"/>
        <w:keepNext w:val="0"/>
        <w:keepLines w:val="0"/>
      </w:pPr>
      <w:r>
        <w:t xml:space="preserve">The provisions contained </w:t>
      </w:r>
      <w:r w:rsidR="00305CFF">
        <w:t>in this document</w:t>
      </w:r>
      <w:r>
        <w:t xml:space="preserve"> supersede all previously adopted departmental policies, unless otherwise specified in this document. </w:t>
      </w:r>
    </w:p>
    <w:p w14:paraId="6CE8375F" w14:textId="05ECD5B1" w:rsidR="002B71F3" w:rsidRDefault="00B26ADA" w:rsidP="00210AA2">
      <w:pPr>
        <w:pStyle w:val="Heading2"/>
        <w:keepNext w:val="0"/>
        <w:keepLines w:val="0"/>
      </w:pPr>
      <w:r w:rsidRPr="009218DC">
        <w:t>Any conflicting provisions of</w:t>
      </w:r>
      <w:r w:rsidR="002B71F3" w:rsidRPr="009218DC">
        <w:t xml:space="preserve"> </w:t>
      </w:r>
      <w:r w:rsidRPr="009218DC">
        <w:t xml:space="preserve">all </w:t>
      </w:r>
      <w:r w:rsidR="002B71F3" w:rsidRPr="009218DC">
        <w:t>college or university polic</w:t>
      </w:r>
      <w:r w:rsidRPr="009218DC">
        <w:t xml:space="preserve">ies, </w:t>
      </w:r>
      <w:r w:rsidR="002B71F3" w:rsidRPr="009218DC">
        <w:t>state and federal law</w:t>
      </w:r>
      <w:r w:rsidRPr="009218DC">
        <w:t xml:space="preserve">, </w:t>
      </w:r>
      <w:r w:rsidR="00857EAF">
        <w:t xml:space="preserve">and </w:t>
      </w:r>
      <w:r w:rsidRPr="009218DC">
        <w:t>the Department of Political Science Personnel Document</w:t>
      </w:r>
      <w:r w:rsidR="002B71F3" w:rsidRPr="009218DC">
        <w:t xml:space="preserve"> </w:t>
      </w:r>
      <w:r w:rsidR="006E2B53" w:rsidRPr="009218DC">
        <w:t xml:space="preserve">(PLSC PD) </w:t>
      </w:r>
      <w:r w:rsidRPr="009218DC">
        <w:t>supersede the provisions established within this document.</w:t>
      </w:r>
    </w:p>
    <w:p w14:paraId="34CE65FC" w14:textId="6979AE07" w:rsidR="00D20035" w:rsidRDefault="00D20035" w:rsidP="00210AA2">
      <w:pPr>
        <w:pStyle w:val="Heading1"/>
        <w:keepLines w:val="0"/>
      </w:pPr>
      <w:r>
        <w:t>Definitions</w:t>
      </w:r>
    </w:p>
    <w:p w14:paraId="23FAA0FD" w14:textId="0E29788D" w:rsidR="00D20035" w:rsidRDefault="00D20035" w:rsidP="00210AA2">
      <w:pPr>
        <w:pStyle w:val="Heading2"/>
        <w:keepNext w:val="0"/>
        <w:keepLines w:val="0"/>
      </w:pPr>
      <w:r>
        <w:t>PLSC</w:t>
      </w:r>
      <w:r w:rsidR="00AC5B63">
        <w:t xml:space="preserve"> </w:t>
      </w:r>
      <w:r>
        <w:t xml:space="preserve">Faculty: </w:t>
      </w:r>
    </w:p>
    <w:p w14:paraId="68027B75" w14:textId="05AAA388" w:rsidR="00AC5B63" w:rsidRPr="00AC5B63" w:rsidRDefault="00AC5B63" w:rsidP="003F1A58">
      <w:pPr>
        <w:pStyle w:val="Heading3"/>
      </w:pPr>
      <w:r>
        <w:t>Professorial Faculty</w:t>
      </w:r>
    </w:p>
    <w:p w14:paraId="6CA588D0" w14:textId="1D428201" w:rsidR="00AC5B63" w:rsidRDefault="007D6D84" w:rsidP="00210AA2">
      <w:pPr>
        <w:pStyle w:val="Heading4"/>
        <w:keepLines w:val="0"/>
      </w:pPr>
      <w:r>
        <w:t xml:space="preserve">For the purposes of this document, </w:t>
      </w:r>
      <w:r w:rsidR="00405AA5">
        <w:t>“</w:t>
      </w:r>
      <w:r w:rsidR="00AC5B63">
        <w:t xml:space="preserve">professorial </w:t>
      </w:r>
      <w:r w:rsidR="00405AA5">
        <w:t>faculty”</w:t>
      </w:r>
      <w:r w:rsidR="00D20035">
        <w:t xml:space="preserve"> includes </w:t>
      </w:r>
      <w:r w:rsidR="008F00DF">
        <w:t>tenured and tenure track (TT) faculty</w:t>
      </w:r>
      <w:r w:rsidR="00D20035">
        <w:t xml:space="preserve"> appointed in PLSC, either solely to PLSC or in conjunction </w:t>
      </w:r>
      <w:r w:rsidR="001E0B98">
        <w:t xml:space="preserve">with another department </w:t>
      </w:r>
      <w:r w:rsidR="00D20035">
        <w:t>as joint appointments</w:t>
      </w:r>
      <w:r w:rsidR="00405AA5">
        <w:t>.</w:t>
      </w:r>
      <w:r w:rsidR="00D20035">
        <w:t xml:space="preserve"> </w:t>
      </w:r>
    </w:p>
    <w:p w14:paraId="7FC1427D" w14:textId="7BF3FFF2" w:rsidR="00D20035" w:rsidRDefault="006F2908" w:rsidP="00210AA2">
      <w:pPr>
        <w:pStyle w:val="Heading4"/>
        <w:keepLines w:val="0"/>
      </w:pPr>
      <w:r>
        <w:t xml:space="preserve">“Professorial faculty” </w:t>
      </w:r>
      <w:r w:rsidR="00D20035">
        <w:t xml:space="preserve">also includes </w:t>
      </w:r>
      <w:r w:rsidR="008F00DF">
        <w:t>nontenure track faculty (NTT)</w:t>
      </w:r>
      <w:r w:rsidR="00D20035">
        <w:t xml:space="preserve"> appointed to serve in the rank of Teaching Assistant Professor, Teaching Associate Professor, Teaching Professor, Clinical Assistant Professor, Clinical Associate Professor, Clinical Professor</w:t>
      </w:r>
      <w:r w:rsidR="0055395A">
        <w:t>, Visiting Assistant Professor, Visiting Associate Professor, and Visiting Professor</w:t>
      </w:r>
      <w:r w:rsidR="00D20035">
        <w:t xml:space="preserve">. </w:t>
      </w:r>
    </w:p>
    <w:p w14:paraId="7C1624D8" w14:textId="60D2E664" w:rsidR="00D20035" w:rsidRDefault="00AC5B63" w:rsidP="003F1A58">
      <w:pPr>
        <w:pStyle w:val="Heading3"/>
      </w:pPr>
      <w:r>
        <w:t>Non</w:t>
      </w:r>
      <w:r w:rsidR="00857EAF">
        <w:t>-</w:t>
      </w:r>
      <w:r>
        <w:t>professorial Faculty</w:t>
      </w:r>
      <w:r w:rsidR="00D20035">
        <w:t xml:space="preserve"> </w:t>
      </w:r>
      <w:r>
        <w:t xml:space="preserve">(NPF) </w:t>
      </w:r>
      <w:r w:rsidR="00D20035">
        <w:t>include</w:t>
      </w:r>
      <w:r>
        <w:t>s</w:t>
      </w:r>
      <w:r w:rsidR="00D20035">
        <w:t xml:space="preserve"> individuals appointed to the rank of Instructor</w:t>
      </w:r>
      <w:r w:rsidR="00A523B0">
        <w:t xml:space="preserve">, </w:t>
      </w:r>
      <w:r w:rsidR="00D20035">
        <w:t>Lecturer, Post-Doctoral Fellow</w:t>
      </w:r>
      <w:r w:rsidR="000D71C0">
        <w:t xml:space="preserve">, </w:t>
      </w:r>
      <w:r w:rsidR="00D20035">
        <w:t>Post-Doctoral Assistant</w:t>
      </w:r>
      <w:r w:rsidR="00A523B0">
        <w:t>,</w:t>
      </w:r>
      <w:r w:rsidR="00D20035">
        <w:t xml:space="preserve"> or </w:t>
      </w:r>
      <w:r w:rsidR="00A523B0">
        <w:t>G</w:t>
      </w:r>
      <w:r w:rsidR="00D20035">
        <w:t xml:space="preserve">raduate </w:t>
      </w:r>
      <w:r w:rsidR="00A523B0">
        <w:t>I</w:t>
      </w:r>
      <w:r w:rsidR="00D20035">
        <w:t>nstructor.</w:t>
      </w:r>
    </w:p>
    <w:p w14:paraId="6CB8AA91" w14:textId="77777777" w:rsidR="00097158" w:rsidRDefault="00097158" w:rsidP="00210AA2">
      <w:pPr>
        <w:pStyle w:val="Heading1"/>
        <w:keepLines w:val="0"/>
      </w:pPr>
      <w:r>
        <w:t>PLSC faculty meetings</w:t>
      </w:r>
    </w:p>
    <w:p w14:paraId="037480B4" w14:textId="712727D7" w:rsidR="00097158" w:rsidRDefault="00097158" w:rsidP="00210AA2">
      <w:pPr>
        <w:pStyle w:val="Heading2"/>
        <w:keepNext w:val="0"/>
        <w:keepLines w:val="0"/>
      </w:pPr>
      <w:proofErr w:type="gramStart"/>
      <w:r>
        <w:t>PLSC</w:t>
      </w:r>
      <w:proofErr w:type="gramEnd"/>
      <w:r>
        <w:t xml:space="preserve"> faculty will meet at least once per semester, the dates, times, and locations to be determined by the chair</w:t>
      </w:r>
      <w:r w:rsidR="009061C4">
        <w:t xml:space="preserve"> </w:t>
      </w:r>
      <w:r w:rsidR="003D3B40">
        <w:t xml:space="preserve">at times when the largest number of faculty are </w:t>
      </w:r>
      <w:proofErr w:type="gramStart"/>
      <w:r w:rsidR="003D3B40">
        <w:t>not otherwise</w:t>
      </w:r>
      <w:proofErr w:type="gramEnd"/>
      <w:r w:rsidR="003D3B40">
        <w:t xml:space="preserve"> teaching</w:t>
      </w:r>
      <w:r>
        <w:t>.</w:t>
      </w:r>
    </w:p>
    <w:p w14:paraId="277A2EF7" w14:textId="73735384" w:rsidR="00097158" w:rsidRDefault="00097158" w:rsidP="00210AA2">
      <w:pPr>
        <w:pStyle w:val="Heading2"/>
        <w:keepNext w:val="0"/>
        <w:keepLines w:val="0"/>
      </w:pPr>
      <w:r>
        <w:t>Meetings shall be open to all PLSC professorial faculty.</w:t>
      </w:r>
    </w:p>
    <w:p w14:paraId="2A57DF46" w14:textId="290B3C02" w:rsidR="008F4363" w:rsidRPr="008F4363" w:rsidRDefault="008F4363" w:rsidP="00210AA2">
      <w:pPr>
        <w:pStyle w:val="Heading2"/>
        <w:keepNext w:val="0"/>
        <w:keepLines w:val="0"/>
      </w:pPr>
      <w:r>
        <w:t>At least two business days prior to the meeting, the chair shall issue a call for agenda items.</w:t>
      </w:r>
    </w:p>
    <w:p w14:paraId="15688EB4" w14:textId="77777777" w:rsidR="00097158" w:rsidRDefault="00097158" w:rsidP="00210AA2">
      <w:pPr>
        <w:pStyle w:val="Heading2"/>
        <w:keepNext w:val="0"/>
        <w:keepLines w:val="0"/>
      </w:pPr>
      <w:r w:rsidRPr="008F00DF">
        <w:t xml:space="preserve">Quorum </w:t>
      </w:r>
    </w:p>
    <w:p w14:paraId="6737421D" w14:textId="023A4C73" w:rsidR="00097158" w:rsidRDefault="00396D5F" w:rsidP="003F1A58">
      <w:pPr>
        <w:pStyle w:val="Heading3"/>
      </w:pPr>
      <w:r>
        <w:t>A q</w:t>
      </w:r>
      <w:r w:rsidR="00097158">
        <w:t>uorum of</w:t>
      </w:r>
      <w:r w:rsidR="00097158" w:rsidRPr="008F00DF">
        <w:t xml:space="preserve"> PLSC </w:t>
      </w:r>
      <w:r w:rsidR="00097158">
        <w:t>f</w:t>
      </w:r>
      <w:r w:rsidR="00097158" w:rsidRPr="008F00DF">
        <w:t xml:space="preserve">aculty shall consist of two-thirds of all </w:t>
      </w:r>
      <w:r w:rsidR="00097158">
        <w:t xml:space="preserve">professorial </w:t>
      </w:r>
      <w:r w:rsidR="00097158" w:rsidRPr="008F00DF">
        <w:t xml:space="preserve">PLSC faculty </w:t>
      </w:r>
      <w:r w:rsidR="00A523B0">
        <w:t xml:space="preserve">who are </w:t>
      </w:r>
      <w:r w:rsidR="00097158" w:rsidRPr="008F00DF">
        <w:t>not on leave or serving in administrative positions outside of the department</w:t>
      </w:r>
      <w:r w:rsidR="00A523B0">
        <w:t>.</w:t>
      </w:r>
    </w:p>
    <w:p w14:paraId="4DF0519D" w14:textId="7134F5EC" w:rsidR="00097158" w:rsidRDefault="00097158" w:rsidP="003F1A58">
      <w:pPr>
        <w:pStyle w:val="Heading3"/>
      </w:pPr>
      <w:r>
        <w:t>Professorial faculty</w:t>
      </w:r>
      <w:r w:rsidRPr="008F00DF">
        <w:t xml:space="preserve"> on leave may participate in PLSC </w:t>
      </w:r>
      <w:r>
        <w:t>f</w:t>
      </w:r>
      <w:r w:rsidRPr="008F00DF">
        <w:t xml:space="preserve">aculty </w:t>
      </w:r>
      <w:proofErr w:type="gramStart"/>
      <w:r w:rsidRPr="008F00DF">
        <w:t>meetings,</w:t>
      </w:r>
      <w:proofErr w:type="gramEnd"/>
      <w:r w:rsidRPr="008F00DF">
        <w:t xml:space="preserve"> should they choose to do so.</w:t>
      </w:r>
      <w:r w:rsidR="00305CFF">
        <w:t xml:space="preserve"> </w:t>
      </w:r>
      <w:r w:rsidR="00A523B0">
        <w:t>Faculty on leave who opt to attend a PLSC faculty meeting shall be counted toward the quorum</w:t>
      </w:r>
      <w:r w:rsidR="00AD19B5">
        <w:t>. I</w:t>
      </w:r>
      <w:r w:rsidR="00A523B0">
        <w:t>f</w:t>
      </w:r>
      <w:r w:rsidR="00AD19B5">
        <w:t xml:space="preserve"> faculty who are on leave are</w:t>
      </w:r>
      <w:r w:rsidR="00A523B0">
        <w:t xml:space="preserve"> not in attendance, they will not be considered </w:t>
      </w:r>
      <w:r w:rsidR="00AD19B5">
        <w:t>when determining</w:t>
      </w:r>
      <w:r w:rsidR="00A523B0">
        <w:t xml:space="preserve"> quorum</w:t>
      </w:r>
      <w:r w:rsidR="00305CFF">
        <w:t>.</w:t>
      </w:r>
    </w:p>
    <w:p w14:paraId="31D71D2E" w14:textId="6F8712D9" w:rsidR="00166BD5" w:rsidRPr="00166BD5" w:rsidRDefault="00166BD5" w:rsidP="003F1A58">
      <w:pPr>
        <w:pStyle w:val="Heading3"/>
      </w:pPr>
      <w:r>
        <w:t xml:space="preserve">Proxy votes for those faculty who are unable to attend physically may </w:t>
      </w:r>
      <w:r w:rsidR="002D4D82">
        <w:t>be cast</w:t>
      </w:r>
      <w:r>
        <w:t xml:space="preserve"> by submitting them to the senior PLSC </w:t>
      </w:r>
      <w:r w:rsidR="00A523B0">
        <w:t xml:space="preserve">administrative </w:t>
      </w:r>
      <w:r>
        <w:t>staff member.</w:t>
      </w:r>
    </w:p>
    <w:p w14:paraId="63920CA8" w14:textId="51B04CFE" w:rsidR="00453FD0" w:rsidRDefault="00166BD5" w:rsidP="00210AA2">
      <w:pPr>
        <w:pStyle w:val="Heading2"/>
        <w:keepNext w:val="0"/>
        <w:keepLines w:val="0"/>
      </w:pPr>
      <w:bookmarkStart w:id="0" w:name="_Hlk65440367"/>
      <w:r>
        <w:t>PLSC faculty meetings are open to all PLSC professorial faculty</w:t>
      </w:r>
      <w:r w:rsidR="00453FD0">
        <w:t>. However, NTT professorial faculty may not vote on matters related to personnel policy or amendments to these bylaws.</w:t>
      </w:r>
    </w:p>
    <w:bookmarkEnd w:id="0"/>
    <w:p w14:paraId="0E64E2D4" w14:textId="5B5284AF" w:rsidR="00453FD0" w:rsidRDefault="00453FD0" w:rsidP="00210AA2">
      <w:pPr>
        <w:pStyle w:val="Heading2"/>
        <w:keepNext w:val="0"/>
        <w:keepLines w:val="0"/>
      </w:pPr>
      <w:r>
        <w:t xml:space="preserve">At the discretion of the chair or by a majority vote of the professorial faculty, non-professorial faculty </w:t>
      </w:r>
      <w:r w:rsidDel="002A73BE">
        <w:t>may be</w:t>
      </w:r>
      <w:r>
        <w:t xml:space="preserve"> invited to attend PLSC faculty meetings. However, non</w:t>
      </w:r>
      <w:r w:rsidR="00026301">
        <w:t>-</w:t>
      </w:r>
      <w:r>
        <w:t>professorial may not vote on matters related to personnel policy or amendments to these bylaws</w:t>
      </w:r>
      <w:r w:rsidR="006F2908">
        <w:t>.</w:t>
      </w:r>
    </w:p>
    <w:p w14:paraId="7D854776" w14:textId="22FBFB15" w:rsidR="00097158" w:rsidRPr="007A3153" w:rsidRDefault="00305CFF" w:rsidP="00210AA2">
      <w:pPr>
        <w:pStyle w:val="Heading2"/>
        <w:keepNext w:val="0"/>
        <w:keepLines w:val="0"/>
      </w:pPr>
      <w:r>
        <w:t>D</w:t>
      </w:r>
      <w:r w:rsidR="00097158">
        <w:t>isputes over matters of procedure not otherwise resolvable by direct reference to the</w:t>
      </w:r>
      <w:r w:rsidR="003D3B40">
        <w:t>se</w:t>
      </w:r>
      <w:r w:rsidR="00097158">
        <w:t xml:space="preserve"> </w:t>
      </w:r>
      <w:r w:rsidR="003D3B40">
        <w:t>b</w:t>
      </w:r>
      <w:r w:rsidR="00097158">
        <w:t>ylaws</w:t>
      </w:r>
      <w:r w:rsidR="003D3B40">
        <w:t>, the PLSC PD, college</w:t>
      </w:r>
      <w:r>
        <w:t xml:space="preserve"> policy</w:t>
      </w:r>
      <w:r w:rsidR="00A157F7">
        <w:t>,</w:t>
      </w:r>
      <w:r w:rsidR="003D3B40">
        <w:t xml:space="preserve"> or university policy,</w:t>
      </w:r>
      <w:r w:rsidR="00097158">
        <w:t xml:space="preserve"> shall be ruled upon by the chair. In issuing these rulings, the chair will be guided by </w:t>
      </w:r>
      <w:r w:rsidR="00097158" w:rsidRPr="006C3A74">
        <w:rPr>
          <w:i/>
          <w:iCs/>
        </w:rPr>
        <w:t>Robert’s Rules of Order</w:t>
      </w:r>
      <w:r w:rsidR="00B47565">
        <w:t xml:space="preserve"> (newly revised)</w:t>
      </w:r>
      <w:r w:rsidR="00097158">
        <w:t>, which shall determine the rules and order of the meetings.</w:t>
      </w:r>
      <w:r w:rsidR="00E2272D">
        <w:t xml:space="preserve"> Rulings by the chair may be overturned by a majority vote of the faculty in attendance.</w:t>
      </w:r>
    </w:p>
    <w:p w14:paraId="6CCD6B99" w14:textId="7C850CF5" w:rsidR="009218DC" w:rsidRDefault="009218DC" w:rsidP="00210AA2">
      <w:pPr>
        <w:pStyle w:val="Heading1"/>
        <w:keepLines w:val="0"/>
      </w:pPr>
      <w:r>
        <w:t>Chair of the Department of Political Science</w:t>
      </w:r>
    </w:p>
    <w:p w14:paraId="188B0BFB" w14:textId="216C6C64" w:rsidR="00CB55D4" w:rsidRDefault="00086F8E" w:rsidP="00210AA2">
      <w:pPr>
        <w:pStyle w:val="Heading2"/>
        <w:keepNext w:val="0"/>
        <w:keepLines w:val="0"/>
      </w:pPr>
      <w:r>
        <w:t>Selection</w:t>
      </w:r>
      <w:r w:rsidR="00305CFF">
        <w:t xml:space="preserve"> of the department chair</w:t>
      </w:r>
      <w:r w:rsidR="00BB0079">
        <w:t>:</w:t>
      </w:r>
    </w:p>
    <w:p w14:paraId="245AD274" w14:textId="48FD2558" w:rsidR="007D6D84" w:rsidRPr="007D6D84" w:rsidRDefault="007D6D84" w:rsidP="003F1A58">
      <w:pPr>
        <w:pStyle w:val="Heading3"/>
      </w:pPr>
      <w:r>
        <w:t>Call for nominations</w:t>
      </w:r>
      <w:r w:rsidR="00305CFF">
        <w:t xml:space="preserve"> for department </w:t>
      </w:r>
      <w:proofErr w:type="gramStart"/>
      <w:r w:rsidR="00305CFF">
        <w:t>chair</w:t>
      </w:r>
      <w:proofErr w:type="gramEnd"/>
      <w:r w:rsidR="00E32A5E">
        <w:t>:</w:t>
      </w:r>
    </w:p>
    <w:p w14:paraId="58AF0A62" w14:textId="04A676FC" w:rsidR="00D20035" w:rsidRDefault="00122CF6" w:rsidP="00210AA2">
      <w:pPr>
        <w:pStyle w:val="Heading4"/>
        <w:keepLines w:val="0"/>
      </w:pPr>
      <w:r>
        <w:t>In cases when the expiration of an incumbent chair’s term</w:t>
      </w:r>
      <w:r w:rsidR="00590C55">
        <w:t>, which normally lasts for 4 years,</w:t>
      </w:r>
      <w:r>
        <w:t xml:space="preserve"> is anticipated: </w:t>
      </w:r>
    </w:p>
    <w:p w14:paraId="6D5C5B81" w14:textId="036B1A6F" w:rsidR="00122CF6" w:rsidRDefault="00122CF6" w:rsidP="003F1A58">
      <w:pPr>
        <w:pStyle w:val="Heading5"/>
      </w:pPr>
      <w:r>
        <w:t xml:space="preserve">When four months remain in the incumbent chair’s term, the chair of the PLSC Personnel Policy Committee (PPC) shall issue </w:t>
      </w:r>
      <w:bookmarkStart w:id="1" w:name="_Hlk54169092"/>
      <w:r>
        <w:t xml:space="preserve">a call for PLSC faculty to nominate (including self-nominations) PLSC faculty members to stand as candidates for </w:t>
      </w:r>
      <w:proofErr w:type="gramStart"/>
      <w:r>
        <w:t>chair</w:t>
      </w:r>
      <w:proofErr w:type="gramEnd"/>
      <w:r>
        <w:t>.</w:t>
      </w:r>
    </w:p>
    <w:bookmarkEnd w:id="1"/>
    <w:p w14:paraId="3EE1B3B8" w14:textId="610D647B" w:rsidR="001F4B6D" w:rsidRDefault="001F4B6D" w:rsidP="003F1A58">
      <w:pPr>
        <w:pStyle w:val="Heading5"/>
      </w:pPr>
      <w:r>
        <w:t>The nomination period shall last no less than 7 calendar days and no longer than 14 calendar days.</w:t>
      </w:r>
    </w:p>
    <w:p w14:paraId="74870322" w14:textId="1F72B45C" w:rsidR="001F4B6D" w:rsidRDefault="001F4B6D" w:rsidP="003F1A58">
      <w:pPr>
        <w:pStyle w:val="Heading5"/>
      </w:pPr>
      <w:r>
        <w:t>The names of nominees for PLSC chair will be sent to the PLSC PPC chair.</w:t>
      </w:r>
    </w:p>
    <w:p w14:paraId="47D7ED41" w14:textId="54C2021D" w:rsidR="007D6D84" w:rsidRDefault="009B11FC" w:rsidP="00210AA2">
      <w:pPr>
        <w:pStyle w:val="Heading4"/>
        <w:keepLines w:val="0"/>
      </w:pPr>
      <w:r w:rsidRPr="009B11FC">
        <w:t>In cases where an incumbent chair vacates the position prior to the expiration of their term</w:t>
      </w:r>
      <w:r w:rsidR="007D6D84">
        <w:t xml:space="preserve">: </w:t>
      </w:r>
    </w:p>
    <w:p w14:paraId="76A228BF" w14:textId="324C358B" w:rsidR="007D6D84" w:rsidRDefault="007D6D84" w:rsidP="003F1A58">
      <w:pPr>
        <w:pStyle w:val="Heading5"/>
      </w:pPr>
      <w:r>
        <w:t xml:space="preserve">The </w:t>
      </w:r>
      <w:r w:rsidR="00405AA5">
        <w:t>c</w:t>
      </w:r>
      <w:r>
        <w:t xml:space="preserve">hair of the PPC shall issue </w:t>
      </w:r>
      <w:r w:rsidRPr="007D6D84">
        <w:t>a call for PLSC faculty to nominate (including self-nominations) PLSC faculty members to stand as candidates for chair</w:t>
      </w:r>
      <w:r>
        <w:t xml:space="preserve"> as soon as it is feasible to do so.</w:t>
      </w:r>
    </w:p>
    <w:p w14:paraId="4F74F1BE" w14:textId="77777777" w:rsidR="007D6D84" w:rsidRDefault="007D6D84" w:rsidP="003F1A58">
      <w:pPr>
        <w:pStyle w:val="Heading5"/>
      </w:pPr>
      <w:r>
        <w:t>The nomination period shall last no less than 7 calendar days and no longer than 14 calendar days.</w:t>
      </w:r>
    </w:p>
    <w:p w14:paraId="546AEA0D" w14:textId="6A5C750D" w:rsidR="007D6D84" w:rsidRDefault="007D6D84" w:rsidP="003F1A58">
      <w:pPr>
        <w:pStyle w:val="Heading5"/>
      </w:pPr>
      <w:r>
        <w:t>The names of nominees for PLSC chair will be sent to the PLSC PPC chair.</w:t>
      </w:r>
    </w:p>
    <w:p w14:paraId="7803508E" w14:textId="25D17E24" w:rsidR="00664A06" w:rsidRPr="00664A06" w:rsidRDefault="00664A06" w:rsidP="003F1A58">
      <w:pPr>
        <w:pStyle w:val="Heading5"/>
      </w:pPr>
      <w:r>
        <w:t>If a member of the PPC is nominated as a candidate for chair, the member shall recuse themself from service on the PPC in any matter related to the chair selection process. In the event the chair of the PPC is a candidate for chair, the PPC</w:t>
      </w:r>
      <w:r w:rsidR="00305CFF">
        <w:t>’s vice chair shall serve as chair for the purpose of selecting the department chair.</w:t>
      </w:r>
    </w:p>
    <w:p w14:paraId="0E7DF415" w14:textId="10EC94E1" w:rsidR="007D6D84" w:rsidRDefault="007D6D84" w:rsidP="003F1A58">
      <w:pPr>
        <w:pStyle w:val="Heading3"/>
      </w:pPr>
      <w:r>
        <w:t>C</w:t>
      </w:r>
      <w:r w:rsidR="00305CFF">
        <w:t>hair c</w:t>
      </w:r>
      <w:r>
        <w:t>andidates’ presentation to PLSC faculty</w:t>
      </w:r>
    </w:p>
    <w:p w14:paraId="0F3CD283" w14:textId="2A09BEEA" w:rsidR="007D6D84" w:rsidRDefault="007D6D84" w:rsidP="00210AA2">
      <w:pPr>
        <w:pStyle w:val="Heading4"/>
        <w:keepLines w:val="0"/>
      </w:pPr>
      <w:r>
        <w:t xml:space="preserve">Within three working days after the </w:t>
      </w:r>
      <w:proofErr w:type="gramStart"/>
      <w:r>
        <w:t>close</w:t>
      </w:r>
      <w:proofErr w:type="gramEnd"/>
      <w:r>
        <w:t xml:space="preserve"> of the nomination period, the chair of the PPC shall schedule a meeting of the PLSC faculty, to take place no more than 10 working days after the </w:t>
      </w:r>
      <w:proofErr w:type="gramStart"/>
      <w:r>
        <w:t>close</w:t>
      </w:r>
      <w:proofErr w:type="gramEnd"/>
      <w:r>
        <w:t xml:space="preserve"> of the nomination period.</w:t>
      </w:r>
      <w:r w:rsidR="00405AA5">
        <w:t xml:space="preserve"> The candidates for </w:t>
      </w:r>
      <w:r w:rsidR="00305CFF">
        <w:t xml:space="preserve">department </w:t>
      </w:r>
      <w:r w:rsidR="00405AA5">
        <w:t xml:space="preserve">chair will </w:t>
      </w:r>
      <w:proofErr w:type="gramStart"/>
      <w:r w:rsidR="00405AA5">
        <w:t>present</w:t>
      </w:r>
      <w:proofErr w:type="gramEnd"/>
      <w:r w:rsidR="00405AA5">
        <w:t xml:space="preserve"> at this meeting.</w:t>
      </w:r>
    </w:p>
    <w:p w14:paraId="72D007C5" w14:textId="2319BCAE" w:rsidR="00664A06" w:rsidRDefault="00664A06" w:rsidP="00210AA2">
      <w:pPr>
        <w:pStyle w:val="Heading4"/>
        <w:keepLines w:val="0"/>
      </w:pPr>
      <w:r>
        <w:t>At the meeting:</w:t>
      </w:r>
    </w:p>
    <w:p w14:paraId="0F290EFA" w14:textId="2C4A09AD" w:rsidR="00664A06" w:rsidRDefault="00664A06" w:rsidP="003F1A58">
      <w:pPr>
        <w:pStyle w:val="Heading5"/>
      </w:pPr>
      <w:r w:rsidRPr="00664A06">
        <w:t>The PPC will decide the order</w:t>
      </w:r>
      <w:r w:rsidR="00257EAE">
        <w:t xml:space="preserve"> in which the candidates present</w:t>
      </w:r>
      <w:r w:rsidRPr="00664A06">
        <w:t xml:space="preserve"> prior to the meeting through a random selection process.  </w:t>
      </w:r>
    </w:p>
    <w:p w14:paraId="110888EB" w14:textId="4191E949" w:rsidR="00664A06" w:rsidRDefault="00664A06" w:rsidP="003F1A58">
      <w:pPr>
        <w:pStyle w:val="Heading5"/>
      </w:pPr>
      <w:r>
        <w:t>Th</w:t>
      </w:r>
      <w:r w:rsidRPr="00664A06">
        <w:t>e candidates</w:t>
      </w:r>
      <w:r>
        <w:t xml:space="preserve"> for chair </w:t>
      </w:r>
      <w:r w:rsidRPr="00664A06">
        <w:t xml:space="preserve">will each make a presentation </w:t>
      </w:r>
      <w:r w:rsidR="00405AA5">
        <w:t>of a length of time specified by the PPC</w:t>
      </w:r>
      <w:r w:rsidRPr="00664A06">
        <w:t xml:space="preserve">. </w:t>
      </w:r>
    </w:p>
    <w:p w14:paraId="14A4F545" w14:textId="77777777" w:rsidR="00664A06" w:rsidRDefault="00664A06" w:rsidP="003F1A58">
      <w:pPr>
        <w:pStyle w:val="Heading5"/>
      </w:pPr>
      <w:r w:rsidRPr="00664A06">
        <w:t xml:space="preserve">After all candidates have completed their presentations, the floor will be open for questions to the candidates from the departmental faculty members. </w:t>
      </w:r>
    </w:p>
    <w:p w14:paraId="77D65F92" w14:textId="00AB5843" w:rsidR="00664A06" w:rsidRPr="00664A06" w:rsidRDefault="00664A06" w:rsidP="003F1A58">
      <w:pPr>
        <w:pStyle w:val="Heading5"/>
      </w:pPr>
      <w:r w:rsidRPr="00664A06">
        <w:t>Candidates</w:t>
      </w:r>
      <w:r>
        <w:t xml:space="preserve"> for chair</w:t>
      </w:r>
      <w:r w:rsidRPr="00664A06">
        <w:t xml:space="preserve"> may not question each other.  </w:t>
      </w:r>
    </w:p>
    <w:p w14:paraId="2218EBE7" w14:textId="61E3A110" w:rsidR="00664A06" w:rsidRPr="00AA0F78" w:rsidRDefault="00664A06" w:rsidP="003F1A58">
      <w:pPr>
        <w:pStyle w:val="Heading3"/>
      </w:pPr>
      <w:r w:rsidRPr="00AA0F78">
        <w:t>Voting process</w:t>
      </w:r>
      <w:r w:rsidR="00305CFF">
        <w:t xml:space="preserve"> for selecting departmental recommendations for department chair.</w:t>
      </w:r>
    </w:p>
    <w:p w14:paraId="06724A0B" w14:textId="19E2F1E1" w:rsidR="00664A06" w:rsidRDefault="00664A06" w:rsidP="00210AA2">
      <w:pPr>
        <w:pStyle w:val="Heading4"/>
        <w:keepLines w:val="0"/>
      </w:pPr>
      <w:r>
        <w:t>Within two working days</w:t>
      </w:r>
      <w:r w:rsidR="00405AA5">
        <w:t xml:space="preserve"> after the candidates’ presentations</w:t>
      </w:r>
      <w:r>
        <w:t xml:space="preserve">, the PPC shall deliver to each PLSC faculty member a ballot that contains the names of each of the candidates for </w:t>
      </w:r>
      <w:r w:rsidR="00305CFF">
        <w:t xml:space="preserve">department </w:t>
      </w:r>
      <w:r>
        <w:t>chair.</w:t>
      </w:r>
    </w:p>
    <w:p w14:paraId="72783C45" w14:textId="089F3094" w:rsidR="00664A06" w:rsidRDefault="00664A06" w:rsidP="00210AA2">
      <w:pPr>
        <w:pStyle w:val="Heading4"/>
        <w:keepLines w:val="0"/>
      </w:pPr>
      <w:r>
        <w:t>The</w:t>
      </w:r>
      <w:r w:rsidR="00305CFF">
        <w:t xml:space="preserve"> </w:t>
      </w:r>
      <w:r>
        <w:t>name</w:t>
      </w:r>
      <w:r w:rsidR="00305CFF">
        <w:t>s of the candidates for department chair</w:t>
      </w:r>
      <w:r>
        <w:t xml:space="preserve"> shall appear in on the ballot </w:t>
      </w:r>
      <w:r w:rsidR="00257EAE">
        <w:t xml:space="preserve">in </w:t>
      </w:r>
      <w:r>
        <w:t xml:space="preserve">random order, along with an option to abstain from voting. </w:t>
      </w:r>
    </w:p>
    <w:p w14:paraId="5E1755BC" w14:textId="42FBF61F" w:rsidR="004A176B" w:rsidRPr="004A176B" w:rsidRDefault="004A176B" w:rsidP="00210AA2">
      <w:pPr>
        <w:pStyle w:val="Heading4"/>
        <w:keepLines w:val="0"/>
      </w:pPr>
      <w:r>
        <w:t>All professorial faculty are eligible to vote.</w:t>
      </w:r>
    </w:p>
    <w:p w14:paraId="731C1083" w14:textId="77777777" w:rsidR="00664A06" w:rsidRDefault="00664A06" w:rsidP="00210AA2">
      <w:pPr>
        <w:pStyle w:val="Heading4"/>
        <w:keepLines w:val="0"/>
      </w:pPr>
      <w:r>
        <w:t>Proxy votes</w:t>
      </w:r>
    </w:p>
    <w:p w14:paraId="59CC086F" w14:textId="030226E8" w:rsidR="00664A06" w:rsidRDefault="00257EAE" w:rsidP="003F1A58">
      <w:pPr>
        <w:pStyle w:val="Heading5"/>
      </w:pPr>
      <w:r>
        <w:t>Proxy votes</w:t>
      </w:r>
      <w:r w:rsidR="00664A06">
        <w:t xml:space="preserve"> may be submitted to the PPC chair </w:t>
      </w:r>
      <w:r w:rsidR="00AA0F78">
        <w:t xml:space="preserve">via email </w:t>
      </w:r>
      <w:r w:rsidR="00664A06">
        <w:t xml:space="preserve">during the voting process only. </w:t>
      </w:r>
      <w:r>
        <w:t>Proxy votes</w:t>
      </w:r>
      <w:r w:rsidR="00664A06">
        <w:t xml:space="preserve"> sent during other periods are invalid. </w:t>
      </w:r>
    </w:p>
    <w:p w14:paraId="7C056D47" w14:textId="1D331D64" w:rsidR="00664A06" w:rsidRPr="00AA0F78" w:rsidRDefault="00664A06" w:rsidP="003F1A58">
      <w:pPr>
        <w:pStyle w:val="Heading5"/>
      </w:pPr>
      <w:r w:rsidRPr="00AA0F78">
        <w:t>Members of the PPC may not disclose the contents or origin of any proxy</w:t>
      </w:r>
      <w:r w:rsidR="00305CFF">
        <w:t xml:space="preserve"> vote</w:t>
      </w:r>
      <w:r w:rsidRPr="00AA0F78">
        <w:t xml:space="preserve"> and the</w:t>
      </w:r>
      <w:r w:rsidR="00305CFF">
        <w:t xml:space="preserve"> PPC chair</w:t>
      </w:r>
      <w:r w:rsidRPr="00AA0F78">
        <w:t xml:space="preserve"> will delete the sender's email message immediately following the vote count.</w:t>
      </w:r>
    </w:p>
    <w:p w14:paraId="73EBC25B" w14:textId="226D35DF" w:rsidR="00664A06" w:rsidRPr="00664A06" w:rsidRDefault="00664A06" w:rsidP="00210AA2">
      <w:pPr>
        <w:pStyle w:val="Heading4"/>
        <w:keepLines w:val="0"/>
      </w:pPr>
      <w:r>
        <w:t>The voting process will conclude after two working days.</w:t>
      </w:r>
    </w:p>
    <w:p w14:paraId="413F5881" w14:textId="77777777" w:rsidR="00AA0F78" w:rsidRDefault="00AA0F78" w:rsidP="00210AA2">
      <w:pPr>
        <w:pStyle w:val="Heading4"/>
        <w:keepLines w:val="0"/>
      </w:pPr>
      <w:r>
        <w:t xml:space="preserve">Results </w:t>
      </w:r>
      <w:r w:rsidR="001F4B6D" w:rsidRPr="00AA0F78">
        <w:t xml:space="preserve">will be announced to the faculty by email no later than </w:t>
      </w:r>
      <w:r>
        <w:t>two working days after the close of the voting period</w:t>
      </w:r>
      <w:r w:rsidR="001F4B6D" w:rsidRPr="00AA0F78">
        <w:t xml:space="preserve">. </w:t>
      </w:r>
    </w:p>
    <w:p w14:paraId="290E5013" w14:textId="4330A5D1" w:rsidR="00AA0F78" w:rsidRDefault="00AA0F78" w:rsidP="003F1A58">
      <w:pPr>
        <w:pStyle w:val="Heading3"/>
      </w:pPr>
      <w:r>
        <w:t>If a</w:t>
      </w:r>
      <w:r w:rsidR="001F4B6D" w:rsidRPr="00AA0F78">
        <w:t> candidate</w:t>
      </w:r>
      <w:r w:rsidR="00305CFF">
        <w:t xml:space="preserve"> for department chair</w:t>
      </w:r>
      <w:r w:rsidR="001F4B6D" w:rsidRPr="00AA0F78">
        <w:t xml:space="preserve"> receive</w:t>
      </w:r>
      <w:r>
        <w:t>s</w:t>
      </w:r>
      <w:r w:rsidR="001F4B6D" w:rsidRPr="00AA0F78">
        <w:t xml:space="preserve"> a simple majority of the votes cast</w:t>
      </w:r>
      <w:r>
        <w:t>:</w:t>
      </w:r>
    </w:p>
    <w:p w14:paraId="23D93EEE" w14:textId="77777777" w:rsidR="008F4363" w:rsidRDefault="008F4363" w:rsidP="00210AA2">
      <w:pPr>
        <w:pStyle w:val="Heading4"/>
        <w:keepLines w:val="0"/>
      </w:pPr>
      <w:r>
        <w:t>The candidate</w:t>
      </w:r>
      <w:r w:rsidRPr="00AA0F78">
        <w:t xml:space="preserve"> will be </w:t>
      </w:r>
      <w:r>
        <w:t>the department’s recommended candidate for chair to the ARSC dean.</w:t>
      </w:r>
    </w:p>
    <w:p w14:paraId="7D0729F0" w14:textId="77777777" w:rsidR="008F4363" w:rsidRPr="00AA0F78" w:rsidRDefault="008F4363" w:rsidP="00210AA2">
      <w:pPr>
        <w:pStyle w:val="Heading4"/>
        <w:keepLines w:val="0"/>
      </w:pPr>
      <w:r>
        <w:t>The</w:t>
      </w:r>
      <w:r w:rsidRPr="00AA0F78">
        <w:t xml:space="preserve"> results of the election will then be transmitted via email to members of the PLSC faculty and to the ARSC dean by the end of </w:t>
      </w:r>
      <w:r>
        <w:t>the next working day</w:t>
      </w:r>
      <w:r w:rsidRPr="00AA0F78">
        <w:t>.</w:t>
      </w:r>
    </w:p>
    <w:p w14:paraId="1F2480D9" w14:textId="243BE6DD" w:rsidR="00AA0F78" w:rsidRPr="00AA0F78" w:rsidRDefault="001F4B6D" w:rsidP="003F1A58">
      <w:pPr>
        <w:pStyle w:val="Heading3"/>
      </w:pPr>
      <w:r>
        <w:t>If no candidate</w:t>
      </w:r>
      <w:r w:rsidR="00305CFF">
        <w:t xml:space="preserve"> for department chair</w:t>
      </w:r>
      <w:r>
        <w:t xml:space="preserve"> receives a simple majority of the votes in the initial election</w:t>
      </w:r>
      <w:r w:rsidR="00AA0F78">
        <w:t>:</w:t>
      </w:r>
    </w:p>
    <w:p w14:paraId="7EC8CB83" w14:textId="65456962" w:rsidR="00AA0F78" w:rsidRDefault="00AA0F78" w:rsidP="00210AA2">
      <w:pPr>
        <w:pStyle w:val="Heading4"/>
        <w:keepLines w:val="0"/>
      </w:pPr>
      <w:r>
        <w:t>A</w:t>
      </w:r>
      <w:r w:rsidR="001F4B6D" w:rsidRPr="00AA0F78">
        <w:t xml:space="preserve"> run-off election between the top two nominees will be held within two working days of the initial election. </w:t>
      </w:r>
    </w:p>
    <w:p w14:paraId="32E8D062" w14:textId="54997BF1" w:rsidR="00405AA5" w:rsidRPr="00405AA5" w:rsidRDefault="00405AA5" w:rsidP="00210AA2">
      <w:pPr>
        <w:pStyle w:val="Heading4"/>
        <w:keepLines w:val="0"/>
      </w:pPr>
      <w:r>
        <w:t xml:space="preserve">If there is a tie between the second-place candidates, another election shall be held </w:t>
      </w:r>
      <w:r w:rsidRPr="00AA0F78">
        <w:t>between the top three nominees</w:t>
      </w:r>
      <w:r>
        <w:t>.</w:t>
      </w:r>
    </w:p>
    <w:p w14:paraId="0A83B3BE" w14:textId="77777777" w:rsidR="00AA0F78" w:rsidRDefault="001F4B6D" w:rsidP="00210AA2">
      <w:pPr>
        <w:pStyle w:val="Heading4"/>
        <w:keepLines w:val="0"/>
      </w:pPr>
      <w:r w:rsidRPr="00AA0F78">
        <w:t>The deadline for accepting ballots for the run-off election will be set by the PPC.</w:t>
      </w:r>
    </w:p>
    <w:p w14:paraId="78A0B8A1" w14:textId="12BF53FA" w:rsidR="001F4B6D" w:rsidRPr="00AA0F78" w:rsidRDefault="001F4B6D" w:rsidP="00210AA2">
      <w:pPr>
        <w:pStyle w:val="Heading4"/>
        <w:keepLines w:val="0"/>
      </w:pPr>
      <w:r w:rsidRPr="00AA0F78">
        <w:t>If no candidate receives a majority in the run-off, the results of both elections will be reported to the ARSC Dean.</w:t>
      </w:r>
    </w:p>
    <w:p w14:paraId="23A11732" w14:textId="5AFC5C93" w:rsidR="002B71F3" w:rsidRDefault="009218DC" w:rsidP="00210AA2">
      <w:pPr>
        <w:pStyle w:val="Heading2"/>
        <w:keepNext w:val="0"/>
        <w:keepLines w:val="0"/>
      </w:pPr>
      <w:r>
        <w:t>Duties</w:t>
      </w:r>
      <w:r w:rsidR="00257EAE">
        <w:t xml:space="preserve"> </w:t>
      </w:r>
      <w:r w:rsidR="000360B6">
        <w:t>of the department chair</w:t>
      </w:r>
    </w:p>
    <w:p w14:paraId="5CE2C84F" w14:textId="6AF4AC81" w:rsidR="00444EC1" w:rsidRDefault="00444EC1" w:rsidP="003F1A58">
      <w:pPr>
        <w:pStyle w:val="Heading3"/>
      </w:pPr>
      <w:r>
        <w:t>Conducting annual evaluations of departmental faculty in consultation with the PRC.</w:t>
      </w:r>
    </w:p>
    <w:p w14:paraId="1B7FC678" w14:textId="02C8654C" w:rsidR="007A3153" w:rsidRDefault="007A3153" w:rsidP="003F1A58">
      <w:pPr>
        <w:pStyle w:val="Heading3"/>
      </w:pPr>
      <w:r>
        <w:t>Conducting the administration of the department, including</w:t>
      </w:r>
      <w:r w:rsidR="000D71C0">
        <w:t xml:space="preserve"> maintaining</w:t>
      </w:r>
      <w:r>
        <w:t xml:space="preserve"> the departmental budget and </w:t>
      </w:r>
      <w:r w:rsidR="00B179A6">
        <w:t>implementing university, college, and</w:t>
      </w:r>
      <w:r>
        <w:t xml:space="preserve"> departmental policies.</w:t>
      </w:r>
    </w:p>
    <w:p w14:paraId="048D3D8B" w14:textId="2B983E53" w:rsidR="000D71C0" w:rsidRPr="000D71C0" w:rsidRDefault="000D71C0" w:rsidP="003F1A58">
      <w:pPr>
        <w:pStyle w:val="Heading3"/>
      </w:pPr>
      <w:r>
        <w:t>Report</w:t>
      </w:r>
      <w:r w:rsidR="00B179A6">
        <w:t xml:space="preserve">ing </w:t>
      </w:r>
      <w:r>
        <w:t xml:space="preserve">to the PLSC faculty all pertinent information related to the department, college, or university administration. </w:t>
      </w:r>
    </w:p>
    <w:p w14:paraId="3BBF5EB6" w14:textId="6191797D" w:rsidR="007A3153" w:rsidRDefault="007A3153" w:rsidP="003F1A58">
      <w:pPr>
        <w:pStyle w:val="Heading3"/>
      </w:pPr>
      <w:r w:rsidRPr="007A3153">
        <w:t xml:space="preserve">Representing the </w:t>
      </w:r>
      <w:r>
        <w:t>d</w:t>
      </w:r>
      <w:r w:rsidRPr="007A3153">
        <w:t xml:space="preserve">epartment to the </w:t>
      </w:r>
      <w:r>
        <w:t>c</w:t>
      </w:r>
      <w:r w:rsidRPr="007A3153">
        <w:t xml:space="preserve">ollege and </w:t>
      </w:r>
      <w:r>
        <w:t>u</w:t>
      </w:r>
      <w:r w:rsidRPr="007A3153">
        <w:t>niversity administration</w:t>
      </w:r>
      <w:r>
        <w:t>.</w:t>
      </w:r>
    </w:p>
    <w:p w14:paraId="24EE9484" w14:textId="039CFC9F" w:rsidR="007A3153" w:rsidRPr="007A3153" w:rsidRDefault="007A3153" w:rsidP="003F1A58">
      <w:pPr>
        <w:pStyle w:val="Heading3"/>
      </w:pPr>
      <w:r>
        <w:t xml:space="preserve">In consultation with the Personnel Policy Committee, making recommendations to the </w:t>
      </w:r>
      <w:r w:rsidR="000D71C0">
        <w:t>college dean</w:t>
      </w:r>
      <w:r>
        <w:t xml:space="preserve"> regarding workloads for the faculty in the </w:t>
      </w:r>
      <w:r w:rsidR="000D71C0">
        <w:t>department</w:t>
      </w:r>
      <w:r>
        <w:t>. The chair will inform each faculty member of his or her workload recommendation to the dean.</w:t>
      </w:r>
    </w:p>
    <w:p w14:paraId="1B94A356" w14:textId="4D9504CA" w:rsidR="008F00DF" w:rsidRDefault="008F00DF" w:rsidP="003F1A58">
      <w:pPr>
        <w:pStyle w:val="Heading3"/>
      </w:pPr>
      <w:r>
        <w:t xml:space="preserve">Determining </w:t>
      </w:r>
      <w:r w:rsidR="000360B6">
        <w:t xml:space="preserve">the department’s </w:t>
      </w:r>
      <w:r>
        <w:t>schedule of classes.</w:t>
      </w:r>
    </w:p>
    <w:p w14:paraId="68E5A906" w14:textId="6A3C59C5" w:rsidR="002D00AF" w:rsidRDefault="002D00AF" w:rsidP="003F1A58">
      <w:pPr>
        <w:pStyle w:val="Heading3"/>
      </w:pPr>
      <w:r>
        <w:t xml:space="preserve">Ensuring that faculty below the rank of associate </w:t>
      </w:r>
      <w:proofErr w:type="gramStart"/>
      <w:r>
        <w:t>professor</w:t>
      </w:r>
      <w:proofErr w:type="gramEnd"/>
      <w:r>
        <w:t xml:space="preserve"> have faculty mentors.</w:t>
      </w:r>
    </w:p>
    <w:p w14:paraId="6A8B0C8A" w14:textId="353C41BB" w:rsidR="00215DD8" w:rsidRDefault="002D00AF" w:rsidP="003F1A58">
      <w:pPr>
        <w:pStyle w:val="Heading3"/>
      </w:pPr>
      <w:r>
        <w:t>Ensuring that the department engages in diversity, equity, and inclusion efforts as they relate to PLSC students, faculty</w:t>
      </w:r>
      <w:r w:rsidR="00215DD8">
        <w:t>,</w:t>
      </w:r>
      <w:r>
        <w:t xml:space="preserve"> and staff</w:t>
      </w:r>
      <w:r w:rsidR="00215DD8">
        <w:t>.</w:t>
      </w:r>
    </w:p>
    <w:p w14:paraId="284CBC0D" w14:textId="4096AF58" w:rsidR="002D00AF" w:rsidRPr="002D00AF" w:rsidRDefault="00215DD8" w:rsidP="003F1A58">
      <w:pPr>
        <w:pStyle w:val="Heading3"/>
      </w:pPr>
      <w:r>
        <w:t>Ensuring the department fulfills</w:t>
      </w:r>
      <w:r w:rsidR="002D00AF">
        <w:t xml:space="preserve"> the objectives of the department’s </w:t>
      </w:r>
      <w:proofErr w:type="gramStart"/>
      <w:r w:rsidRPr="00215DD8">
        <w:t>Five Year</w:t>
      </w:r>
      <w:proofErr w:type="gramEnd"/>
      <w:r w:rsidRPr="00215DD8">
        <w:t xml:space="preserve"> DEI Planning Document</w:t>
      </w:r>
      <w:r w:rsidR="002D00AF">
        <w:t xml:space="preserve">. </w:t>
      </w:r>
    </w:p>
    <w:p w14:paraId="657C695E" w14:textId="242431BB" w:rsidR="009218DC" w:rsidRDefault="009218DC" w:rsidP="003F1A58">
      <w:pPr>
        <w:pStyle w:val="Heading3"/>
      </w:pPr>
      <w:r>
        <w:t>Assigning office space</w:t>
      </w:r>
      <w:r w:rsidR="00086F8E">
        <w:t xml:space="preserve"> for faculty and graduate instructors</w:t>
      </w:r>
      <w:r w:rsidR="007872F6">
        <w:t xml:space="preserve">. </w:t>
      </w:r>
    </w:p>
    <w:p w14:paraId="2694D660" w14:textId="07B90BFD" w:rsidR="009218DC" w:rsidRDefault="007872F6" w:rsidP="003F1A58">
      <w:pPr>
        <w:pStyle w:val="Heading3"/>
      </w:pPr>
      <w:r>
        <w:t xml:space="preserve">Except for the chairs and members of the Personnel Policy Committee and </w:t>
      </w:r>
      <w:r w:rsidR="00C2289D">
        <w:t xml:space="preserve">the </w:t>
      </w:r>
      <w:r w:rsidR="000A050F">
        <w:t xml:space="preserve">Peer </w:t>
      </w:r>
      <w:r>
        <w:t>Review Committee, appoint</w:t>
      </w:r>
      <w:r w:rsidR="00821B9A">
        <w:t>ing</w:t>
      </w:r>
      <w:r>
        <w:t xml:space="preserve"> members and chairs of departmental standing committees. </w:t>
      </w:r>
    </w:p>
    <w:p w14:paraId="2B292D8D" w14:textId="0719C4EC" w:rsidR="007A3153" w:rsidRPr="007A3153" w:rsidRDefault="007A3153" w:rsidP="003F1A58">
      <w:pPr>
        <w:pStyle w:val="Heading3"/>
      </w:pPr>
      <w:r>
        <w:t>Appointing members and chairs to ad hoc faculty and staff search committees.</w:t>
      </w:r>
    </w:p>
    <w:p w14:paraId="5F2778EE" w14:textId="632D5AEF" w:rsidR="00821B9A" w:rsidRPr="00821B9A" w:rsidRDefault="00821B9A" w:rsidP="003F1A58">
      <w:pPr>
        <w:pStyle w:val="Heading3"/>
      </w:pPr>
      <w:r>
        <w:t>Appointing individuals to the rank of instructor and lecturer.</w:t>
      </w:r>
    </w:p>
    <w:p w14:paraId="249D238D" w14:textId="77777777" w:rsidR="000D71C0" w:rsidRDefault="000D71C0" w:rsidP="003F1A58">
      <w:pPr>
        <w:pStyle w:val="Heading3"/>
      </w:pPr>
      <w:r>
        <w:t xml:space="preserve">Creating </w:t>
      </w:r>
      <w:proofErr w:type="gramStart"/>
      <w:r>
        <w:t>ad hoc</w:t>
      </w:r>
      <w:proofErr w:type="gramEnd"/>
      <w:r>
        <w:t xml:space="preserve"> departmental committees and appointing </w:t>
      </w:r>
      <w:proofErr w:type="gramStart"/>
      <w:r>
        <w:t>their chairs</w:t>
      </w:r>
      <w:proofErr w:type="gramEnd"/>
      <w:r>
        <w:t xml:space="preserve"> and members. </w:t>
      </w:r>
    </w:p>
    <w:p w14:paraId="343D9EEE" w14:textId="665254C6" w:rsidR="00A33D6B" w:rsidRPr="00A33D6B" w:rsidRDefault="00A33D6B" w:rsidP="003F1A58">
      <w:pPr>
        <w:pStyle w:val="Heading3"/>
      </w:pPr>
      <w:r>
        <w:t>Recommending faculty for graduate faculty status to the Graduate Council faculty.</w:t>
      </w:r>
    </w:p>
    <w:p w14:paraId="30DB90F7" w14:textId="3ECF7612" w:rsidR="007872F6" w:rsidRDefault="00821B9A" w:rsidP="003F1A58">
      <w:pPr>
        <w:pStyle w:val="Heading3"/>
      </w:pPr>
      <w:r>
        <w:t>A</w:t>
      </w:r>
      <w:r w:rsidR="007872F6">
        <w:t>ppoint</w:t>
      </w:r>
      <w:r>
        <w:t>ing</w:t>
      </w:r>
      <w:r w:rsidR="007872F6">
        <w:t xml:space="preserve"> </w:t>
      </w:r>
      <w:proofErr w:type="gramStart"/>
      <w:r>
        <w:t>PLSC</w:t>
      </w:r>
      <w:proofErr w:type="gramEnd"/>
      <w:r w:rsidR="007872F6">
        <w:t xml:space="preserve"> </w:t>
      </w:r>
      <w:r w:rsidR="00B179A6">
        <w:t>faculty to the following positions</w:t>
      </w:r>
      <w:r w:rsidR="007872F6">
        <w:t>:</w:t>
      </w:r>
    </w:p>
    <w:p w14:paraId="6DE35A2B" w14:textId="6E4D83FA" w:rsidR="00086F8E" w:rsidRDefault="00086F8E" w:rsidP="00210AA2">
      <w:pPr>
        <w:pStyle w:val="Heading4"/>
        <w:keepLines w:val="0"/>
      </w:pPr>
      <w:r>
        <w:t>Vice Chair</w:t>
      </w:r>
    </w:p>
    <w:p w14:paraId="2ECCFB71" w14:textId="3AC95670" w:rsidR="00086F8E" w:rsidRPr="00086F8E" w:rsidRDefault="00086F8E" w:rsidP="00210AA2">
      <w:pPr>
        <w:pStyle w:val="Heading4"/>
        <w:keepLines w:val="0"/>
      </w:pPr>
      <w:r>
        <w:t>Graduate Director</w:t>
      </w:r>
    </w:p>
    <w:p w14:paraId="79D25CC4" w14:textId="0BA2C460" w:rsidR="007872F6" w:rsidRDefault="007872F6" w:rsidP="00210AA2">
      <w:pPr>
        <w:pStyle w:val="Heading4"/>
        <w:keepLines w:val="0"/>
      </w:pPr>
      <w:r>
        <w:t>Director of Undergraduate Studies</w:t>
      </w:r>
    </w:p>
    <w:p w14:paraId="0D448C5F" w14:textId="159A0C9D" w:rsidR="007872F6" w:rsidRDefault="007872F6" w:rsidP="00210AA2">
      <w:pPr>
        <w:pStyle w:val="Heading4"/>
        <w:keepLines w:val="0"/>
      </w:pPr>
      <w:r>
        <w:t>Honor’s Advisor</w:t>
      </w:r>
    </w:p>
    <w:p w14:paraId="1BCE6A55" w14:textId="33A7EF34" w:rsidR="003D3B40" w:rsidRDefault="001C7D13" w:rsidP="00210AA2">
      <w:pPr>
        <w:pStyle w:val="Heading4"/>
        <w:keepLines w:val="0"/>
      </w:pPr>
      <w:r>
        <w:t>Director of Legal Studies</w:t>
      </w:r>
    </w:p>
    <w:p w14:paraId="63D31332" w14:textId="77777777" w:rsidR="00DF351D" w:rsidRPr="00DF351D" w:rsidRDefault="00DF351D" w:rsidP="00210AA2">
      <w:pPr>
        <w:pStyle w:val="Heading4"/>
        <w:keepLines w:val="0"/>
        <w:numPr>
          <w:ilvl w:val="0"/>
          <w:numId w:val="0"/>
        </w:numPr>
        <w:ind w:left="2880" w:hanging="720"/>
      </w:pPr>
    </w:p>
    <w:p w14:paraId="0FF20B61" w14:textId="0A924499" w:rsidR="00097158" w:rsidRDefault="00097158" w:rsidP="00210AA2">
      <w:pPr>
        <w:pStyle w:val="Heading1"/>
        <w:keepLines w:val="0"/>
      </w:pPr>
      <w:r>
        <w:t>Vice Chair</w:t>
      </w:r>
      <w:r w:rsidR="008F4363" w:rsidRPr="008F4363">
        <w:t xml:space="preserve"> </w:t>
      </w:r>
      <w:r w:rsidR="00444EC1">
        <w:t xml:space="preserve">and </w:t>
      </w:r>
      <w:r w:rsidR="0002596F">
        <w:t xml:space="preserve">Director of </w:t>
      </w:r>
      <w:r w:rsidR="00444EC1">
        <w:t>Graduate</w:t>
      </w:r>
      <w:r w:rsidR="0002596F">
        <w:t xml:space="preserve"> Studies</w:t>
      </w:r>
      <w:r w:rsidR="00444EC1">
        <w:t xml:space="preserve"> </w:t>
      </w:r>
    </w:p>
    <w:p w14:paraId="0804705D" w14:textId="31ED2764" w:rsidR="00857EAF" w:rsidRDefault="00BB0079" w:rsidP="00210AA2">
      <w:pPr>
        <w:pStyle w:val="Heading2"/>
        <w:keepNext w:val="0"/>
        <w:keepLines w:val="0"/>
      </w:pPr>
      <w:bookmarkStart w:id="2" w:name="_Hlk63663908"/>
      <w:r>
        <w:t>Selection</w:t>
      </w:r>
    </w:p>
    <w:p w14:paraId="35DE307D" w14:textId="2962B8D4" w:rsidR="00C05AFF" w:rsidRDefault="00C05AFF" w:rsidP="003F1A58">
      <w:pPr>
        <w:pStyle w:val="Heading3"/>
      </w:pPr>
      <w:r>
        <w:t xml:space="preserve">Call for </w:t>
      </w:r>
      <w:r w:rsidR="001A5A60">
        <w:t>applications</w:t>
      </w:r>
      <w:r>
        <w:t>:</w:t>
      </w:r>
    </w:p>
    <w:p w14:paraId="23D5A317" w14:textId="50BB2086" w:rsidR="00BB0079" w:rsidRDefault="00BB0079" w:rsidP="00210AA2">
      <w:pPr>
        <w:pStyle w:val="Heading4"/>
        <w:keepLines w:val="0"/>
      </w:pPr>
      <w:r>
        <w:t xml:space="preserve">When </w:t>
      </w:r>
      <w:r w:rsidR="00C05AFF">
        <w:t>three</w:t>
      </w:r>
      <w:r>
        <w:t xml:space="preserve"> months remain in the incumbent vice chair</w:t>
      </w:r>
      <w:r w:rsidR="0002596F">
        <w:t xml:space="preserve"> and director of graduate studies’</w:t>
      </w:r>
      <w:r>
        <w:t xml:space="preserve"> term, </w:t>
      </w:r>
      <w:r w:rsidR="00590C55">
        <w:t xml:space="preserve">which normally lasts for four years, </w:t>
      </w:r>
      <w:r>
        <w:t xml:space="preserve">the chair of the PPC shall issue a call for PLSC faculty to </w:t>
      </w:r>
      <w:r w:rsidR="001A5A60">
        <w:t>apply</w:t>
      </w:r>
      <w:r>
        <w:t xml:space="preserve"> to serve as candidates.</w:t>
      </w:r>
    </w:p>
    <w:p w14:paraId="278446E2" w14:textId="42A119DE" w:rsidR="00C05AFF" w:rsidRPr="00C05AFF" w:rsidRDefault="00C05AFF" w:rsidP="00210AA2">
      <w:pPr>
        <w:pStyle w:val="Heading4"/>
        <w:keepLines w:val="0"/>
      </w:pPr>
      <w:r>
        <w:t>In cases where an incumbent</w:t>
      </w:r>
      <w:r w:rsidR="00401584">
        <w:t xml:space="preserve"> vice</w:t>
      </w:r>
      <w:r>
        <w:t xml:space="preserve"> chair </w:t>
      </w:r>
      <w:r w:rsidR="0002596F">
        <w:t xml:space="preserve">and director of graduate studies </w:t>
      </w:r>
      <w:r>
        <w:t xml:space="preserve">vacates the position prior to the expiration of their term, the PPC shall issue a call for </w:t>
      </w:r>
      <w:r w:rsidR="001A5A60">
        <w:t>applications</w:t>
      </w:r>
      <w:r>
        <w:t xml:space="preserve"> as soon as possible.</w:t>
      </w:r>
      <w:r w:rsidR="003C0498">
        <w:t xml:space="preserve"> In such cases, the chair may appoint an acting vice chair</w:t>
      </w:r>
      <w:r w:rsidR="0002596F">
        <w:t xml:space="preserve"> and director of graduate studies </w:t>
      </w:r>
      <w:r w:rsidR="003C0498">
        <w:t xml:space="preserve">until a final selection is made. </w:t>
      </w:r>
    </w:p>
    <w:p w14:paraId="55DE7BED" w14:textId="5A8865BB" w:rsidR="00BB0079" w:rsidRDefault="00BB0079" w:rsidP="003F1A58">
      <w:pPr>
        <w:pStyle w:val="Heading3"/>
      </w:pPr>
      <w:r>
        <w:t xml:space="preserve">The </w:t>
      </w:r>
      <w:r w:rsidR="001A5A60">
        <w:t>application</w:t>
      </w:r>
      <w:r>
        <w:t xml:space="preserve"> period shall last no less than 7 calendar days and no longer than 14 calendar days.</w:t>
      </w:r>
    </w:p>
    <w:p w14:paraId="50D88E12" w14:textId="396A3B95" w:rsidR="003C0498" w:rsidRDefault="003C0498" w:rsidP="003F1A58">
      <w:pPr>
        <w:pStyle w:val="Heading3"/>
      </w:pPr>
      <w:r>
        <w:t xml:space="preserve">The PPC may request from the candidates </w:t>
      </w:r>
      <w:proofErr w:type="gramStart"/>
      <w:r>
        <w:t>curriculum</w:t>
      </w:r>
      <w:proofErr w:type="gramEnd"/>
      <w:r>
        <w:t xml:space="preserve"> vitae and other suitable application materials.</w:t>
      </w:r>
    </w:p>
    <w:p w14:paraId="57B23925" w14:textId="3B7C861E" w:rsidR="003C0498" w:rsidRPr="00C05AFF" w:rsidRDefault="003C0498" w:rsidP="003F1A58">
      <w:pPr>
        <w:pStyle w:val="Heading3"/>
      </w:pPr>
      <w:bookmarkStart w:id="3" w:name="_Hlk63664025"/>
      <w:r>
        <w:t xml:space="preserve">Within 14 days from the end of the nomination period, the PPC shall provide the department chair with a ranked list of all the names of the candidates. The department chair shall select the vice chair </w:t>
      </w:r>
      <w:r w:rsidR="0002596F">
        <w:t xml:space="preserve">and director of graduate studies </w:t>
      </w:r>
      <w:r>
        <w:t>from this list of names.</w:t>
      </w:r>
    </w:p>
    <w:bookmarkEnd w:id="3"/>
    <w:p w14:paraId="3743A939" w14:textId="3C354B82" w:rsidR="00BB0079" w:rsidRDefault="00BB0079" w:rsidP="003F1A58">
      <w:pPr>
        <w:pStyle w:val="Heading3"/>
      </w:pPr>
      <w:r>
        <w:t xml:space="preserve">If a member of the PPC </w:t>
      </w:r>
      <w:r w:rsidR="001A5A60">
        <w:t>applies for the position</w:t>
      </w:r>
      <w:r>
        <w:t xml:space="preserve">, the member shall recuse themself from service on the PPC in any matter related to the </w:t>
      </w:r>
      <w:r w:rsidR="00C05AFF">
        <w:t xml:space="preserve">vice </w:t>
      </w:r>
      <w:r>
        <w:t>chair</w:t>
      </w:r>
      <w:r w:rsidR="0002596F">
        <w:t xml:space="preserve"> and director of graduate studies</w:t>
      </w:r>
      <w:r w:rsidR="00BC51AB">
        <w:t xml:space="preserve"> </w:t>
      </w:r>
      <w:r>
        <w:t>selection process. In the event the chair of the PPC is a</w:t>
      </w:r>
      <w:r w:rsidR="001A5A60">
        <w:t>n applicant</w:t>
      </w:r>
      <w:r>
        <w:t xml:space="preserve">, the PPC’s vice chair shall serve as chair for the purpose of the </w:t>
      </w:r>
      <w:r w:rsidR="00C05AFF">
        <w:t>vice</w:t>
      </w:r>
      <w:r>
        <w:t xml:space="preserve"> chair</w:t>
      </w:r>
      <w:r w:rsidR="003C0498">
        <w:t xml:space="preserve"> selection process</w:t>
      </w:r>
      <w:r>
        <w:t>.</w:t>
      </w:r>
    </w:p>
    <w:bookmarkEnd w:id="2"/>
    <w:p w14:paraId="26F36DF9" w14:textId="6F11EB69" w:rsidR="00C2289D" w:rsidRDefault="00C2289D" w:rsidP="00210AA2">
      <w:pPr>
        <w:pStyle w:val="Heading2"/>
        <w:keepNext w:val="0"/>
        <w:keepLines w:val="0"/>
      </w:pPr>
      <w:r>
        <w:t>Duties</w:t>
      </w:r>
    </w:p>
    <w:p w14:paraId="1D810CBD" w14:textId="54C12381" w:rsidR="00444EC1" w:rsidRPr="00444EC1" w:rsidRDefault="00444EC1" w:rsidP="003F1A58">
      <w:pPr>
        <w:pStyle w:val="Heading3"/>
      </w:pPr>
      <w:r>
        <w:t>As Vice Chair:</w:t>
      </w:r>
    </w:p>
    <w:p w14:paraId="40051704" w14:textId="0FF7507D" w:rsidR="000D71C0" w:rsidRPr="000D71C0" w:rsidRDefault="000D71C0" w:rsidP="00210AA2">
      <w:pPr>
        <w:pStyle w:val="Heading4"/>
        <w:keepLines w:val="0"/>
      </w:pPr>
      <w:r>
        <w:t xml:space="preserve">Serving as </w:t>
      </w:r>
      <w:proofErr w:type="gramStart"/>
      <w:r>
        <w:t>acting</w:t>
      </w:r>
      <w:proofErr w:type="gramEnd"/>
      <w:r>
        <w:t xml:space="preserve"> PLSC chair in the event the PLSC chair is unable to serve.</w:t>
      </w:r>
    </w:p>
    <w:p w14:paraId="0E6CCF42" w14:textId="77777777" w:rsidR="000802FE" w:rsidRDefault="000802FE" w:rsidP="00210AA2">
      <w:pPr>
        <w:pStyle w:val="Heading4"/>
        <w:keepLines w:val="0"/>
      </w:pPr>
      <w:r w:rsidRPr="00C2289D">
        <w:t>Representing the department to the college and university administration</w:t>
      </w:r>
      <w:r>
        <w:t xml:space="preserve"> when the chair is unable.</w:t>
      </w:r>
    </w:p>
    <w:p w14:paraId="3DB73826" w14:textId="77777777" w:rsidR="000802FE" w:rsidRDefault="000802FE" w:rsidP="00210AA2">
      <w:pPr>
        <w:pStyle w:val="Heading4"/>
        <w:keepLines w:val="0"/>
      </w:pPr>
      <w:r>
        <w:t xml:space="preserve">Attending meetings in place of the PLSC chair in the event the chair is unable to attend, including ARSC chairs’ meetings and meetings of the Chairs’ Council. </w:t>
      </w:r>
    </w:p>
    <w:p w14:paraId="358EFF01" w14:textId="60C45585" w:rsidR="00C2289D" w:rsidRPr="00C2289D" w:rsidRDefault="00C2289D" w:rsidP="00210AA2">
      <w:pPr>
        <w:pStyle w:val="Heading4"/>
        <w:keepLines w:val="0"/>
      </w:pPr>
      <w:r>
        <w:t>Assisting the chair with</w:t>
      </w:r>
      <w:r w:rsidRPr="00C2289D">
        <w:t xml:space="preserve"> the administration of the department, including the departmental budget and the administration of departmental policies.</w:t>
      </w:r>
    </w:p>
    <w:p w14:paraId="0705EFC6" w14:textId="77777777" w:rsidR="000360B6" w:rsidRDefault="000D71C0" w:rsidP="00210AA2">
      <w:pPr>
        <w:pStyle w:val="Heading4"/>
        <w:keepLines w:val="0"/>
      </w:pPr>
      <w:r>
        <w:t xml:space="preserve">Assisting the </w:t>
      </w:r>
      <w:r w:rsidR="000360B6">
        <w:t xml:space="preserve">department </w:t>
      </w:r>
      <w:r>
        <w:t xml:space="preserve">chair </w:t>
      </w:r>
      <w:r w:rsidR="000360B6">
        <w:t xml:space="preserve">with determining </w:t>
      </w:r>
      <w:proofErr w:type="gramStart"/>
      <w:r w:rsidR="000360B6" w:rsidRPr="000360B6">
        <w:t>department’s</w:t>
      </w:r>
      <w:proofErr w:type="gramEnd"/>
      <w:r w:rsidR="000360B6" w:rsidRPr="000360B6">
        <w:t xml:space="preserve"> schedule of classes </w:t>
      </w:r>
    </w:p>
    <w:p w14:paraId="28436D96" w14:textId="3857452F" w:rsidR="000D71C0" w:rsidRDefault="000D71C0" w:rsidP="00210AA2">
      <w:pPr>
        <w:pStyle w:val="Heading4"/>
        <w:keepLines w:val="0"/>
      </w:pPr>
      <w:r>
        <w:t>Assisting the chair of PLSC with the writing of PLSC’s Annual Report to the Fulbright College of Arts and Sciences (ARSC).</w:t>
      </w:r>
    </w:p>
    <w:p w14:paraId="199AAA78" w14:textId="3BB1B772" w:rsidR="000360B6" w:rsidRDefault="000802FE" w:rsidP="00210AA2">
      <w:pPr>
        <w:pStyle w:val="Heading4"/>
        <w:keepLines w:val="0"/>
      </w:pPr>
      <w:r w:rsidRPr="000D71C0">
        <w:t>In consultation with the Director of Undergraduate Studies and Director of Graduate Studies, overseeing the department’s curricular assessments</w:t>
      </w:r>
      <w:r w:rsidR="000360B6">
        <w:t>.</w:t>
      </w:r>
      <w:r>
        <w:t xml:space="preserve"> </w:t>
      </w:r>
    </w:p>
    <w:p w14:paraId="3DCFEC6F" w14:textId="14D38468" w:rsidR="000D71C0" w:rsidRDefault="000360B6" w:rsidP="00210AA2">
      <w:pPr>
        <w:pStyle w:val="Heading4"/>
        <w:keepLines w:val="0"/>
      </w:pPr>
      <w:r>
        <w:t>A</w:t>
      </w:r>
      <w:r w:rsidR="000D71C0">
        <w:t xml:space="preserve">ssisting the chair with the writing of PLSC’s annual </w:t>
      </w:r>
      <w:r w:rsidR="000D71C0" w:rsidRPr="009C0A2A">
        <w:t>program assessment plan</w:t>
      </w:r>
      <w:r w:rsidR="000D71C0">
        <w:t>s</w:t>
      </w:r>
      <w:r w:rsidR="000D71C0" w:rsidRPr="009C0A2A">
        <w:t xml:space="preserve"> and program review report</w:t>
      </w:r>
      <w:r w:rsidR="000D71C0">
        <w:t xml:space="preserve">s. </w:t>
      </w:r>
    </w:p>
    <w:p w14:paraId="48E8C5AC" w14:textId="77777777" w:rsidR="000360B6" w:rsidRPr="00C2289D" w:rsidRDefault="000360B6" w:rsidP="00210AA2">
      <w:pPr>
        <w:pStyle w:val="Heading4"/>
        <w:keepLines w:val="0"/>
      </w:pPr>
      <w:r>
        <w:t>Supervising compliance with the reporting requirements for the university’s General Education requirements.</w:t>
      </w:r>
    </w:p>
    <w:p w14:paraId="6CAE291A" w14:textId="77777777" w:rsidR="000D71C0" w:rsidRDefault="000D71C0" w:rsidP="00210AA2">
      <w:pPr>
        <w:pStyle w:val="Heading4"/>
        <w:keepLines w:val="0"/>
      </w:pPr>
      <w:r>
        <w:t xml:space="preserve">Conducting peer observations of teaching for tenure and promotion candidates. </w:t>
      </w:r>
    </w:p>
    <w:p w14:paraId="706BAEEC" w14:textId="68EB5911" w:rsidR="000D71C0" w:rsidRDefault="000D71C0" w:rsidP="00210AA2">
      <w:pPr>
        <w:pStyle w:val="Heading4"/>
        <w:keepLines w:val="0"/>
      </w:pPr>
      <w:r>
        <w:t>In conjunction with the PLSC Awards Committee, overseeing the selection and awarding of PLSC scholarships and awards for undergraduate and graduate students.</w:t>
      </w:r>
    </w:p>
    <w:p w14:paraId="27C4C49C" w14:textId="7284D37E" w:rsidR="00444EC1" w:rsidRPr="00444EC1" w:rsidRDefault="00444EC1" w:rsidP="003F1A58">
      <w:pPr>
        <w:pStyle w:val="Heading3"/>
      </w:pPr>
      <w:r>
        <w:t xml:space="preserve">As </w:t>
      </w:r>
      <w:r w:rsidR="0002596F">
        <w:t>Director of Graduate Studies</w:t>
      </w:r>
      <w:r>
        <w:t>:</w:t>
      </w:r>
    </w:p>
    <w:p w14:paraId="3857DF75" w14:textId="77777777" w:rsidR="00444EC1" w:rsidRDefault="00444EC1" w:rsidP="00210AA2">
      <w:pPr>
        <w:pStyle w:val="Heading4"/>
        <w:keepLines w:val="0"/>
      </w:pPr>
      <w:r>
        <w:t>Recruiting and advising prospective graduate students.</w:t>
      </w:r>
    </w:p>
    <w:p w14:paraId="1E245071" w14:textId="77777777" w:rsidR="00444EC1" w:rsidRDefault="00444EC1" w:rsidP="00210AA2">
      <w:pPr>
        <w:pStyle w:val="Heading4"/>
        <w:keepLines w:val="0"/>
      </w:pPr>
      <w:r>
        <w:t>Conducting an annual orientation session for incoming graduate students</w:t>
      </w:r>
    </w:p>
    <w:p w14:paraId="722EB6B8" w14:textId="77777777" w:rsidR="00444EC1" w:rsidRPr="00F56DC4" w:rsidRDefault="00444EC1" w:rsidP="00210AA2">
      <w:pPr>
        <w:pStyle w:val="Heading4"/>
        <w:keepLines w:val="0"/>
      </w:pPr>
      <w:r>
        <w:t>Maintaining communication with current graduate students throughout the year.</w:t>
      </w:r>
    </w:p>
    <w:p w14:paraId="0524AF7A" w14:textId="77777777" w:rsidR="00444EC1" w:rsidRDefault="00444EC1" w:rsidP="00210AA2">
      <w:pPr>
        <w:pStyle w:val="Heading4"/>
        <w:keepLines w:val="0"/>
        <w:rPr>
          <w:rFonts w:eastAsiaTheme="minorHAnsi"/>
        </w:rPr>
      </w:pPr>
      <w:r>
        <w:rPr>
          <w:rFonts w:eastAsiaTheme="minorHAnsi"/>
        </w:rPr>
        <w:t>Advising current graduate students.</w:t>
      </w:r>
    </w:p>
    <w:p w14:paraId="6B6C8DE5" w14:textId="77777777" w:rsidR="00444EC1" w:rsidRDefault="00444EC1" w:rsidP="00210AA2">
      <w:pPr>
        <w:pStyle w:val="Heading4"/>
        <w:keepLines w:val="0"/>
      </w:pPr>
      <w:r>
        <w:t>Conducting degree checks and clearances for graduate students.</w:t>
      </w:r>
    </w:p>
    <w:p w14:paraId="3E8C7B55" w14:textId="77777777" w:rsidR="00444EC1" w:rsidRDefault="00444EC1" w:rsidP="00210AA2">
      <w:pPr>
        <w:pStyle w:val="Heading4"/>
        <w:keepLines w:val="0"/>
      </w:pPr>
      <w:r>
        <w:t>Supervising the graduate students’ comprehensive examination process.</w:t>
      </w:r>
    </w:p>
    <w:p w14:paraId="2E645082" w14:textId="77777777" w:rsidR="00444EC1" w:rsidRPr="00166BD5" w:rsidRDefault="00444EC1" w:rsidP="00210AA2">
      <w:pPr>
        <w:pStyle w:val="Heading4"/>
        <w:keepLines w:val="0"/>
      </w:pPr>
      <w:r>
        <w:t>Overseeing changes to graduate curricula.</w:t>
      </w:r>
    </w:p>
    <w:p w14:paraId="597162E4" w14:textId="77777777" w:rsidR="00444EC1" w:rsidRDefault="00444EC1" w:rsidP="00210AA2">
      <w:pPr>
        <w:pStyle w:val="Heading4"/>
        <w:keepLines w:val="0"/>
        <w:rPr>
          <w:rFonts w:eastAsiaTheme="minorHAnsi"/>
        </w:rPr>
      </w:pPr>
      <w:r>
        <w:rPr>
          <w:rFonts w:eastAsiaTheme="minorHAnsi"/>
        </w:rPr>
        <w:t>Assigning graduate assistants to faculty.</w:t>
      </w:r>
    </w:p>
    <w:p w14:paraId="6DEBB298" w14:textId="77777777" w:rsidR="00444EC1" w:rsidRDefault="00444EC1" w:rsidP="00210AA2">
      <w:pPr>
        <w:pStyle w:val="Heading4"/>
        <w:keepLines w:val="0"/>
      </w:pPr>
      <w:r>
        <w:rPr>
          <w:rFonts w:eastAsiaTheme="minorHAnsi"/>
        </w:rPr>
        <w:t>Overseeing the evaluation of graduate assistants by faculty.</w:t>
      </w:r>
    </w:p>
    <w:p w14:paraId="062F7565" w14:textId="77777777" w:rsidR="00444EC1" w:rsidRDefault="00444EC1" w:rsidP="00210AA2">
      <w:pPr>
        <w:pStyle w:val="Heading4"/>
        <w:keepLines w:val="0"/>
      </w:pPr>
      <w:r>
        <w:t>Assisting the chair with the schedule of graduate and undergraduate classes taught by graduate students.</w:t>
      </w:r>
    </w:p>
    <w:p w14:paraId="65B7670D" w14:textId="77777777" w:rsidR="00444EC1" w:rsidRDefault="00444EC1" w:rsidP="00210AA2">
      <w:pPr>
        <w:pStyle w:val="Heading4"/>
        <w:keepLines w:val="0"/>
      </w:pPr>
      <w:r>
        <w:t>Identifying graduate students for internal and external awards and scholarships.</w:t>
      </w:r>
    </w:p>
    <w:p w14:paraId="47F942E0" w14:textId="77777777" w:rsidR="00444EC1" w:rsidRDefault="00444EC1" w:rsidP="00210AA2">
      <w:pPr>
        <w:pStyle w:val="Heading4"/>
        <w:keepLines w:val="0"/>
      </w:pPr>
      <w:r>
        <w:t>Serving as the primary liaison between PLSC, the Graduate School and International Education, and other graduate programs.</w:t>
      </w:r>
    </w:p>
    <w:p w14:paraId="40876D75" w14:textId="77777777" w:rsidR="00444EC1" w:rsidRDefault="00444EC1" w:rsidP="00210AA2">
      <w:pPr>
        <w:pStyle w:val="Heading4"/>
        <w:keepLines w:val="0"/>
      </w:pPr>
      <w:r>
        <w:t>Maintaining content related to graduate programs on PLSC’s web page.</w:t>
      </w:r>
    </w:p>
    <w:p w14:paraId="267EF26E" w14:textId="77777777" w:rsidR="00444EC1" w:rsidRDefault="00444EC1" w:rsidP="00210AA2">
      <w:pPr>
        <w:pStyle w:val="Heading4"/>
        <w:keepLines w:val="0"/>
      </w:pPr>
      <w:r>
        <w:t>Assist graduate students and office staff with facilitate graduate student travel to professional conferences.</w:t>
      </w:r>
    </w:p>
    <w:p w14:paraId="6F272007" w14:textId="77777777" w:rsidR="00444EC1" w:rsidRDefault="00444EC1" w:rsidP="00210AA2">
      <w:pPr>
        <w:pStyle w:val="Heading2"/>
        <w:keepNext w:val="0"/>
        <w:keepLines w:val="0"/>
      </w:pPr>
      <w:r>
        <w:t>Removal</w:t>
      </w:r>
    </w:p>
    <w:p w14:paraId="4B04A3FA" w14:textId="50AAB611" w:rsidR="00444EC1" w:rsidRPr="00437CF5" w:rsidRDefault="00444EC1" w:rsidP="003F1A58">
      <w:pPr>
        <w:pStyle w:val="Heading3"/>
      </w:pPr>
      <w:r>
        <w:t xml:space="preserve">In consultation with the PPC, the department chair may remove the </w:t>
      </w:r>
      <w:r w:rsidR="0002596F">
        <w:t xml:space="preserve">vice chair and director of </w:t>
      </w:r>
      <w:r>
        <w:t xml:space="preserve">graduate studies from the position prior to the expiration of </w:t>
      </w:r>
      <w:r w:rsidR="0002596F">
        <w:t>their</w:t>
      </w:r>
      <w:r>
        <w:t xml:space="preserve"> term.</w:t>
      </w:r>
    </w:p>
    <w:p w14:paraId="0C139C58" w14:textId="77777777" w:rsidR="00444EC1" w:rsidRDefault="00444EC1" w:rsidP="00210AA2">
      <w:pPr>
        <w:pStyle w:val="Heading1"/>
        <w:keepLines w:val="0"/>
      </w:pPr>
      <w:r>
        <w:t xml:space="preserve">Director Undergraduate </w:t>
      </w:r>
      <w:r w:rsidRPr="000E766D">
        <w:t>Stu</w:t>
      </w:r>
      <w:r w:rsidRPr="003D3F3D">
        <w:t>dies</w:t>
      </w:r>
    </w:p>
    <w:p w14:paraId="67618C5F" w14:textId="54675D7D" w:rsidR="00444EC1" w:rsidRPr="000360B6" w:rsidRDefault="00444EC1" w:rsidP="00210AA2">
      <w:pPr>
        <w:pStyle w:val="Heading2"/>
        <w:keepNext w:val="0"/>
        <w:keepLines w:val="0"/>
      </w:pPr>
      <w:r w:rsidRPr="000360B6">
        <w:t xml:space="preserve">In consultation with the PPC, the </w:t>
      </w:r>
      <w:r w:rsidR="0002596F">
        <w:t>d</w:t>
      </w:r>
      <w:r w:rsidRPr="000360B6">
        <w:t xml:space="preserve">irector of </w:t>
      </w:r>
      <w:r w:rsidR="0002596F">
        <w:t>u</w:t>
      </w:r>
      <w:r>
        <w:t>ndergraduate</w:t>
      </w:r>
      <w:r w:rsidRPr="000360B6">
        <w:t xml:space="preserve"> </w:t>
      </w:r>
      <w:r w:rsidR="0002596F">
        <w:t>s</w:t>
      </w:r>
      <w:r w:rsidRPr="000360B6">
        <w:t xml:space="preserve">tudies will be selected by the departmental chair </w:t>
      </w:r>
      <w:proofErr w:type="gramStart"/>
      <w:r w:rsidRPr="000360B6">
        <w:t>to</w:t>
      </w:r>
      <w:proofErr w:type="gramEnd"/>
      <w:r w:rsidRPr="000360B6">
        <w:t xml:space="preserve"> a </w:t>
      </w:r>
      <w:r>
        <w:t>three</w:t>
      </w:r>
      <w:r w:rsidRPr="000360B6">
        <w:t>-year term.</w:t>
      </w:r>
    </w:p>
    <w:p w14:paraId="2452FF64" w14:textId="77777777" w:rsidR="00444EC1" w:rsidRPr="001C7D13" w:rsidRDefault="00444EC1" w:rsidP="00210AA2">
      <w:pPr>
        <w:pStyle w:val="Heading2"/>
        <w:keepNext w:val="0"/>
        <w:keepLines w:val="0"/>
      </w:pPr>
      <w:r>
        <w:t>Duties</w:t>
      </w:r>
    </w:p>
    <w:p w14:paraId="1F1C61DE" w14:textId="77777777" w:rsidR="00444EC1" w:rsidRDefault="00444EC1" w:rsidP="003F1A58">
      <w:pPr>
        <w:pStyle w:val="Heading3"/>
      </w:pPr>
      <w:r>
        <w:t>Serving as the primary liaison between PLSC and the Fulbright College Advising Center.</w:t>
      </w:r>
    </w:p>
    <w:p w14:paraId="1EE34084" w14:textId="77777777" w:rsidR="00444EC1" w:rsidRDefault="00444EC1" w:rsidP="003F1A58">
      <w:pPr>
        <w:pStyle w:val="Heading3"/>
      </w:pPr>
      <w:r>
        <w:t>Serving as a representative from the Department of Political Science to the Fulbright Advisory Board (FAB) monthly meetings.</w:t>
      </w:r>
    </w:p>
    <w:p w14:paraId="0F2ECAA5" w14:textId="77777777" w:rsidR="00444EC1" w:rsidRDefault="00444EC1" w:rsidP="003F1A58">
      <w:pPr>
        <w:pStyle w:val="Heading3"/>
      </w:pPr>
      <w:r>
        <w:t>Advising potential and current political science majors and minors.</w:t>
      </w:r>
    </w:p>
    <w:p w14:paraId="1120C262" w14:textId="77777777" w:rsidR="00444EC1" w:rsidRPr="00097158" w:rsidRDefault="00444EC1" w:rsidP="003F1A58">
      <w:pPr>
        <w:pStyle w:val="Heading3"/>
      </w:pPr>
      <w:r>
        <w:t>Advising undergraduate students, when necessary.</w:t>
      </w:r>
    </w:p>
    <w:p w14:paraId="30CDE40C" w14:textId="77777777" w:rsidR="00444EC1" w:rsidRDefault="00444EC1" w:rsidP="003F1A58">
      <w:pPr>
        <w:pStyle w:val="Heading3"/>
      </w:pPr>
      <w:r>
        <w:t>Advising the chair on matters related to the PLSCBA.</w:t>
      </w:r>
    </w:p>
    <w:p w14:paraId="65B26DE8" w14:textId="77777777" w:rsidR="00444EC1" w:rsidRDefault="00444EC1" w:rsidP="003F1A58">
      <w:pPr>
        <w:pStyle w:val="Heading3"/>
      </w:pPr>
      <w:r>
        <w:t>Serving as the primary recruiter for political science majors and minors.</w:t>
      </w:r>
    </w:p>
    <w:p w14:paraId="092F5D6A" w14:textId="77777777" w:rsidR="00444EC1" w:rsidRDefault="00444EC1" w:rsidP="003F1A58">
      <w:pPr>
        <w:pStyle w:val="Heading3"/>
      </w:pPr>
      <w:r>
        <w:t>Supervising the cross-listing of PLSC courses with other departments and programs.</w:t>
      </w:r>
    </w:p>
    <w:p w14:paraId="791F4FD8" w14:textId="77777777" w:rsidR="00444EC1" w:rsidRDefault="00444EC1" w:rsidP="003F1A58">
      <w:pPr>
        <w:pStyle w:val="Heading3"/>
      </w:pPr>
      <w:r>
        <w:t>Recommending to the chair the hiring of non-professorial faculty to teach selected undergraduate courses.</w:t>
      </w:r>
    </w:p>
    <w:p w14:paraId="41471558" w14:textId="77777777" w:rsidR="00444EC1" w:rsidRDefault="00444EC1" w:rsidP="003F1A58">
      <w:pPr>
        <w:pStyle w:val="Heading3"/>
      </w:pPr>
      <w:r>
        <w:t>Overseeing the completion of PLSC senior writing requirements.</w:t>
      </w:r>
    </w:p>
    <w:p w14:paraId="5F0A9ED1" w14:textId="77777777" w:rsidR="00444EC1" w:rsidRPr="000360B6" w:rsidRDefault="00444EC1" w:rsidP="003F1A58">
      <w:pPr>
        <w:pStyle w:val="Heading3"/>
      </w:pPr>
      <w:r>
        <w:t xml:space="preserve">Assisting the chair and vice chair with </w:t>
      </w:r>
      <w:r w:rsidRPr="000360B6">
        <w:t>the reporting requirements for the university’s General Education requirements.</w:t>
      </w:r>
    </w:p>
    <w:p w14:paraId="357BAD90" w14:textId="77777777" w:rsidR="00444EC1" w:rsidRDefault="00444EC1" w:rsidP="003F1A58">
      <w:pPr>
        <w:pStyle w:val="Heading3"/>
      </w:pPr>
      <w:r>
        <w:t xml:space="preserve">Reviewing course equivalencies and petitions of transfer of credit from undergraduate students. </w:t>
      </w:r>
    </w:p>
    <w:p w14:paraId="64BE4DE5" w14:textId="77777777" w:rsidR="00444EC1" w:rsidRDefault="00444EC1" w:rsidP="003F1A58">
      <w:pPr>
        <w:pStyle w:val="Heading3"/>
      </w:pPr>
      <w:r>
        <w:t xml:space="preserve">Maintaining a current list of the email addresses of PLSC undergraduates </w:t>
      </w:r>
    </w:p>
    <w:p w14:paraId="73BF2933" w14:textId="77777777" w:rsidR="00444EC1" w:rsidRDefault="00444EC1" w:rsidP="003F1A58">
      <w:pPr>
        <w:pStyle w:val="Heading3"/>
      </w:pPr>
      <w:r>
        <w:t>Serving as the primary conduit of information between the department and undergraduate students.</w:t>
      </w:r>
    </w:p>
    <w:p w14:paraId="079C6FA9" w14:textId="77777777" w:rsidR="00444EC1" w:rsidRDefault="00444EC1" w:rsidP="003F1A58">
      <w:pPr>
        <w:pStyle w:val="Heading3"/>
      </w:pPr>
      <w:r>
        <w:t xml:space="preserve">Communicate </w:t>
      </w:r>
      <w:proofErr w:type="gramStart"/>
      <w:r>
        <w:t>to</w:t>
      </w:r>
      <w:proofErr w:type="gramEnd"/>
      <w:r>
        <w:t xml:space="preserve"> political science majors and minors about job, internship, scholarship, and research opportunities. </w:t>
      </w:r>
    </w:p>
    <w:p w14:paraId="177449B0" w14:textId="77777777" w:rsidR="00444EC1" w:rsidRPr="00410391" w:rsidRDefault="00444EC1" w:rsidP="003F1A58">
      <w:pPr>
        <w:pStyle w:val="Heading3"/>
      </w:pPr>
      <w:r>
        <w:t>Tracking and following up with at-risk students.</w:t>
      </w:r>
    </w:p>
    <w:p w14:paraId="633BAD9E" w14:textId="77777777" w:rsidR="00444EC1" w:rsidRDefault="00444EC1" w:rsidP="003F1A58">
      <w:pPr>
        <w:pStyle w:val="Heading3"/>
      </w:pPr>
      <w:r>
        <w:t>Oversee changes to Political Science’s undergraduate curricula.</w:t>
      </w:r>
    </w:p>
    <w:p w14:paraId="1CA9C784" w14:textId="77777777" w:rsidR="00444EC1" w:rsidRPr="00444EC1" w:rsidRDefault="00444EC1" w:rsidP="003F1A58"/>
    <w:p w14:paraId="5945F243" w14:textId="1F021490" w:rsidR="00437CF5" w:rsidRDefault="00437CF5" w:rsidP="00210AA2">
      <w:pPr>
        <w:pStyle w:val="Heading2"/>
        <w:keepNext w:val="0"/>
        <w:keepLines w:val="0"/>
      </w:pPr>
      <w:bookmarkStart w:id="4" w:name="_Hlk63666479"/>
      <w:r>
        <w:t>Removal</w:t>
      </w:r>
    </w:p>
    <w:p w14:paraId="2DDB9A7A" w14:textId="2191FFFB" w:rsidR="00437CF5" w:rsidRPr="00437CF5" w:rsidRDefault="00437CF5" w:rsidP="003F1A58">
      <w:pPr>
        <w:pStyle w:val="Heading3"/>
      </w:pPr>
      <w:r>
        <w:t xml:space="preserve">In consultation with the PPC, the department chair may remove the </w:t>
      </w:r>
      <w:r w:rsidR="0002596F">
        <w:t>director of undergraduate studies</w:t>
      </w:r>
      <w:r>
        <w:t xml:space="preserve"> from the position prior to the expiration of the vice chair’s term.</w:t>
      </w:r>
    </w:p>
    <w:bookmarkEnd w:id="4"/>
    <w:p w14:paraId="53BC3C4E" w14:textId="7B0880EE" w:rsidR="001C7D13" w:rsidRDefault="001C7D13" w:rsidP="00210AA2">
      <w:pPr>
        <w:pStyle w:val="Heading1"/>
        <w:keepLines w:val="0"/>
      </w:pPr>
      <w:r>
        <w:t xml:space="preserve">Honors Advisor </w:t>
      </w:r>
    </w:p>
    <w:p w14:paraId="787BD526" w14:textId="4F221541" w:rsidR="001C7D13" w:rsidRDefault="001C7D13" w:rsidP="00210AA2">
      <w:pPr>
        <w:pStyle w:val="Heading2"/>
        <w:keepNext w:val="0"/>
        <w:keepLines w:val="0"/>
      </w:pPr>
      <w:r>
        <w:t>Selection</w:t>
      </w:r>
    </w:p>
    <w:p w14:paraId="27B74CB6" w14:textId="3BAE0E22" w:rsidR="001C7D13" w:rsidRPr="001C7D13" w:rsidRDefault="001C7D13" w:rsidP="003F1A58">
      <w:pPr>
        <w:pStyle w:val="Heading3"/>
      </w:pPr>
      <w:r w:rsidRPr="001C7D13">
        <w:t xml:space="preserve">The chair shall appoint the </w:t>
      </w:r>
      <w:r w:rsidR="0002596F">
        <w:t>h</w:t>
      </w:r>
      <w:r>
        <w:t xml:space="preserve">onors </w:t>
      </w:r>
      <w:r w:rsidR="0002596F">
        <w:t>a</w:t>
      </w:r>
      <w:r>
        <w:t xml:space="preserve">dvisor for </w:t>
      </w:r>
      <w:r w:rsidR="0002596F">
        <w:t>PLSC</w:t>
      </w:r>
      <w:r>
        <w:t xml:space="preserve"> </w:t>
      </w:r>
      <w:r w:rsidRPr="001C7D13">
        <w:t>to a three-year term.</w:t>
      </w:r>
    </w:p>
    <w:p w14:paraId="2566202D" w14:textId="2EE2CB0E" w:rsidR="001C7D13" w:rsidRDefault="001C7D13" w:rsidP="00210AA2">
      <w:pPr>
        <w:pStyle w:val="Heading2"/>
        <w:keepNext w:val="0"/>
        <w:keepLines w:val="0"/>
      </w:pPr>
      <w:r>
        <w:t>Duties</w:t>
      </w:r>
    </w:p>
    <w:p w14:paraId="46FCC0BD" w14:textId="1EF03D32" w:rsidR="001E036E" w:rsidRDefault="001E036E" w:rsidP="003F1A58">
      <w:pPr>
        <w:pStyle w:val="Heading3"/>
      </w:pPr>
      <w:r>
        <w:t>Recruiting PLSC honors students.</w:t>
      </w:r>
    </w:p>
    <w:p w14:paraId="4D9496CD" w14:textId="1D970DE5" w:rsidR="001C7D13" w:rsidRPr="001C7D13" w:rsidRDefault="001C7D13" w:rsidP="003F1A58">
      <w:pPr>
        <w:pStyle w:val="Heading3"/>
      </w:pPr>
      <w:r>
        <w:t xml:space="preserve">Advising </w:t>
      </w:r>
      <w:r w:rsidR="00B15E3B">
        <w:t xml:space="preserve">current and prospective </w:t>
      </w:r>
      <w:r>
        <w:t>PLSC honors students</w:t>
      </w:r>
      <w:r w:rsidR="00B15E3B">
        <w:t>,</w:t>
      </w:r>
      <w:r w:rsidR="00883B75">
        <w:t xml:space="preserve"> as needed</w:t>
      </w:r>
      <w:r>
        <w:t xml:space="preserve">. </w:t>
      </w:r>
    </w:p>
    <w:p w14:paraId="0BDFA053" w14:textId="3F77DB90" w:rsidR="001C7D13" w:rsidRDefault="001C7D13" w:rsidP="003F1A58">
      <w:pPr>
        <w:pStyle w:val="Heading3"/>
      </w:pPr>
      <w:r>
        <w:t>Coordinating the PLSC honors curriculum with the chair</w:t>
      </w:r>
      <w:r w:rsidR="00B15E3B">
        <w:t xml:space="preserve">, </w:t>
      </w:r>
      <w:r>
        <w:t xml:space="preserve">the </w:t>
      </w:r>
      <w:r w:rsidR="00832DF5">
        <w:t>d</w:t>
      </w:r>
      <w:r w:rsidRPr="001C7D13">
        <w:t xml:space="preserve">irector of </w:t>
      </w:r>
      <w:r w:rsidR="00832DF5">
        <w:t>u</w:t>
      </w:r>
      <w:r w:rsidRPr="001C7D13">
        <w:t xml:space="preserve">ndergraduate </w:t>
      </w:r>
      <w:r w:rsidR="00832DF5">
        <w:t>s</w:t>
      </w:r>
      <w:r w:rsidRPr="001C7D13">
        <w:t>tudies</w:t>
      </w:r>
      <w:r w:rsidR="00B15E3B">
        <w:t>, and PLSC faculty</w:t>
      </w:r>
      <w:r>
        <w:t>.</w:t>
      </w:r>
    </w:p>
    <w:p w14:paraId="56E7CA81" w14:textId="270CCFFF" w:rsidR="00B15E3B" w:rsidRDefault="00B15E3B" w:rsidP="003F1A58">
      <w:pPr>
        <w:pStyle w:val="Heading3"/>
      </w:pPr>
      <w:r>
        <w:t>Overseeing the addition of honors courses to the PLSC curriculum and consulting with PLSC faculty when developing PLSC honors courses, when needed.</w:t>
      </w:r>
    </w:p>
    <w:p w14:paraId="0FCABABD" w14:textId="7B842260" w:rsidR="00B15E3B" w:rsidRPr="00B15E3B" w:rsidRDefault="00B15E3B" w:rsidP="003F1A58">
      <w:pPr>
        <w:pStyle w:val="Heading3"/>
      </w:pPr>
      <w:r>
        <w:t>Assisting the chair with the scheduling of PLSC honors courses.</w:t>
      </w:r>
    </w:p>
    <w:p w14:paraId="60164B22" w14:textId="201A25A5" w:rsidR="001C7D13" w:rsidRDefault="001C7D13" w:rsidP="003F1A58">
      <w:pPr>
        <w:pStyle w:val="Heading3"/>
      </w:pPr>
      <w:r>
        <w:t>Serving as the primary conduit of information between PLSC</w:t>
      </w:r>
      <w:r w:rsidR="00E76F80">
        <w:t xml:space="preserve"> and</w:t>
      </w:r>
      <w:r>
        <w:t xml:space="preserve"> the college honors </w:t>
      </w:r>
      <w:r w:rsidR="00E76F80">
        <w:t xml:space="preserve">program, </w:t>
      </w:r>
      <w:r>
        <w:t>the university’s Honors College</w:t>
      </w:r>
      <w:r w:rsidR="00E76F80">
        <w:t>, and the university’s Honors Council</w:t>
      </w:r>
      <w:r>
        <w:t xml:space="preserve">. </w:t>
      </w:r>
    </w:p>
    <w:p w14:paraId="5FFC83E0" w14:textId="3E8B29F9" w:rsidR="00A03216" w:rsidRDefault="00A03216" w:rsidP="003F1A58">
      <w:pPr>
        <w:pStyle w:val="Heading3"/>
      </w:pPr>
      <w:r>
        <w:t xml:space="preserve">Maintaining a current list of the email addresses of PLSC honors students. </w:t>
      </w:r>
    </w:p>
    <w:p w14:paraId="53D4D00B" w14:textId="57F030F5" w:rsidR="00A03216" w:rsidRPr="00A03216" w:rsidRDefault="00A03216" w:rsidP="003F1A58">
      <w:pPr>
        <w:pStyle w:val="Heading3"/>
      </w:pPr>
      <w:r w:rsidRPr="00A03216">
        <w:t xml:space="preserve">Serving as the primary conduit of information between the department and </w:t>
      </w:r>
      <w:r>
        <w:t>PLSC honors</w:t>
      </w:r>
      <w:r w:rsidRPr="00A03216">
        <w:t xml:space="preserve"> students.</w:t>
      </w:r>
    </w:p>
    <w:p w14:paraId="70C301D1" w14:textId="742EFF2C" w:rsidR="006C3A74" w:rsidRDefault="006C3A74" w:rsidP="003F1A58">
      <w:pPr>
        <w:pStyle w:val="Heading3"/>
      </w:pPr>
      <w:r>
        <w:t>Advising the chair on matters related to the honors program.</w:t>
      </w:r>
    </w:p>
    <w:p w14:paraId="4407B5E7" w14:textId="3FAEF107" w:rsidR="001E036E" w:rsidRPr="00437CF5" w:rsidRDefault="001E036E" w:rsidP="00210AA2">
      <w:pPr>
        <w:pStyle w:val="Heading2"/>
        <w:keepNext w:val="0"/>
        <w:keepLines w:val="0"/>
      </w:pPr>
      <w:r>
        <w:t>In consultation with the PPC, the department chair may remove the honor’s advisor from the position prior to the expiration of the honor’s advisor’s term.</w:t>
      </w:r>
    </w:p>
    <w:p w14:paraId="675A59A7" w14:textId="042898B0" w:rsidR="00097158" w:rsidRDefault="00097158" w:rsidP="00210AA2">
      <w:pPr>
        <w:pStyle w:val="Heading1"/>
        <w:keepLines w:val="0"/>
      </w:pPr>
      <w:r>
        <w:t>Director of Legal Studies</w:t>
      </w:r>
    </w:p>
    <w:p w14:paraId="24763F94" w14:textId="4670AD61" w:rsidR="00883B75" w:rsidRPr="00883B75" w:rsidRDefault="00883B75" w:rsidP="00210AA2">
      <w:pPr>
        <w:pStyle w:val="Heading2"/>
        <w:keepNext w:val="0"/>
        <w:keepLines w:val="0"/>
      </w:pPr>
      <w:r>
        <w:t>Selection</w:t>
      </w:r>
    </w:p>
    <w:p w14:paraId="4AE0B043" w14:textId="4A002F59" w:rsidR="00883B75" w:rsidRDefault="00883B75" w:rsidP="003F1A58">
      <w:pPr>
        <w:pStyle w:val="Heading3"/>
      </w:pPr>
      <w:r w:rsidRPr="001C7D13">
        <w:t xml:space="preserve">The chair shall appoint the </w:t>
      </w:r>
      <w:r w:rsidR="00832DF5">
        <w:t>d</w:t>
      </w:r>
      <w:r>
        <w:t xml:space="preserve">irector of Legal Studies </w:t>
      </w:r>
      <w:r w:rsidRPr="001C7D13">
        <w:t>to a three-year term.</w:t>
      </w:r>
    </w:p>
    <w:p w14:paraId="72DE5010" w14:textId="01048001" w:rsidR="004A5084" w:rsidRDefault="004A5084" w:rsidP="00210AA2">
      <w:pPr>
        <w:pStyle w:val="Heading2"/>
        <w:keepNext w:val="0"/>
        <w:keepLines w:val="0"/>
      </w:pPr>
      <w:r>
        <w:t>Duties</w:t>
      </w:r>
    </w:p>
    <w:p w14:paraId="7005E65A" w14:textId="77777777" w:rsidR="00B15E3B" w:rsidRPr="002F0EBB" w:rsidRDefault="00B15E3B" w:rsidP="003F1A58">
      <w:pPr>
        <w:pStyle w:val="Heading3"/>
      </w:pPr>
      <w:r w:rsidRPr="002F0EBB">
        <w:t>Promot</w:t>
      </w:r>
      <w:r>
        <w:t>ing</w:t>
      </w:r>
      <w:r w:rsidRPr="002F0EBB">
        <w:t xml:space="preserve"> the Legal Studies minor to current and prospective University of Arkansas students.</w:t>
      </w:r>
    </w:p>
    <w:p w14:paraId="44C5FE6A" w14:textId="6B0C858F" w:rsidR="00B15E3B" w:rsidRDefault="00B15E3B" w:rsidP="003F1A58">
      <w:pPr>
        <w:pStyle w:val="Heading3"/>
      </w:pPr>
      <w:r w:rsidRPr="002F0EBB">
        <w:t>Maintain</w:t>
      </w:r>
      <w:r w:rsidR="008F4363">
        <w:t>ing</w:t>
      </w:r>
      <w:r w:rsidRPr="002F0EBB">
        <w:t xml:space="preserve"> the Legal Studies curriculum</w:t>
      </w:r>
      <w:r>
        <w:t xml:space="preserve"> and when </w:t>
      </w:r>
      <w:proofErr w:type="gramStart"/>
      <w:r>
        <w:t>necessary</w:t>
      </w:r>
      <w:proofErr w:type="gramEnd"/>
      <w:r>
        <w:t xml:space="preserve"> making changes, additions, and deletions to it.</w:t>
      </w:r>
    </w:p>
    <w:p w14:paraId="015503D0" w14:textId="3750A51E" w:rsidR="00883B75" w:rsidRDefault="00883B75" w:rsidP="003F1A58">
      <w:pPr>
        <w:pStyle w:val="Heading3"/>
      </w:pPr>
      <w:r>
        <w:t>Advising students in the Legal Studies Minor</w:t>
      </w:r>
      <w:r w:rsidR="004A5084">
        <w:t>,</w:t>
      </w:r>
      <w:r>
        <w:t xml:space="preserve"> as needed.</w:t>
      </w:r>
    </w:p>
    <w:p w14:paraId="30BB86EE" w14:textId="77777777" w:rsidR="00B15E3B" w:rsidRDefault="00B15E3B" w:rsidP="003F1A58">
      <w:pPr>
        <w:pStyle w:val="Heading3"/>
      </w:pPr>
      <w:r>
        <w:t xml:space="preserve">Advising the chair on matters related to </w:t>
      </w:r>
      <w:proofErr w:type="gramStart"/>
      <w:r>
        <w:t>the LGST</w:t>
      </w:r>
      <w:proofErr w:type="gramEnd"/>
      <w:r>
        <w:t>-M.</w:t>
      </w:r>
    </w:p>
    <w:p w14:paraId="3F59AF60" w14:textId="77777777" w:rsidR="00A03216" w:rsidRDefault="004A5084" w:rsidP="003F1A58">
      <w:pPr>
        <w:pStyle w:val="Heading3"/>
      </w:pPr>
      <w:r w:rsidRPr="004A5084">
        <w:t xml:space="preserve">Maintaining a current list of </w:t>
      </w:r>
      <w:proofErr w:type="gramStart"/>
      <w:r w:rsidRPr="004A5084">
        <w:t>the email</w:t>
      </w:r>
      <w:proofErr w:type="gramEnd"/>
      <w:r w:rsidRPr="004A5084">
        <w:t xml:space="preserve"> addresses of </w:t>
      </w:r>
      <w:r>
        <w:t>legal studies minors</w:t>
      </w:r>
    </w:p>
    <w:p w14:paraId="5D5CDC08" w14:textId="29A67C08" w:rsidR="004A5084" w:rsidRDefault="00A03216" w:rsidP="003F1A58">
      <w:pPr>
        <w:pStyle w:val="Heading3"/>
      </w:pPr>
      <w:r>
        <w:t>S</w:t>
      </w:r>
      <w:r w:rsidR="004A5084" w:rsidRPr="004A5084">
        <w:t xml:space="preserve">erving as the primary conduit of information between the department and </w:t>
      </w:r>
      <w:r w:rsidR="004A5084">
        <w:t>legal studies minors.</w:t>
      </w:r>
    </w:p>
    <w:p w14:paraId="537FF1D2" w14:textId="074933E7" w:rsidR="004A5084" w:rsidRPr="002F0EBB" w:rsidRDefault="004A5084" w:rsidP="003F1A58">
      <w:pPr>
        <w:pStyle w:val="Heading3"/>
      </w:pPr>
      <w:r w:rsidRPr="002F0EBB">
        <w:t>Maintain</w:t>
      </w:r>
      <w:r w:rsidR="00B15E3B">
        <w:t>ing</w:t>
      </w:r>
      <w:r w:rsidRPr="002F0EBB">
        <w:t xml:space="preserve"> the Legal Studies curriculum, submitting changes to the program when appropriate.</w:t>
      </w:r>
    </w:p>
    <w:p w14:paraId="6E6CE665" w14:textId="7716FF11" w:rsidR="004A5084" w:rsidRPr="002F0EBB" w:rsidRDefault="004A5084" w:rsidP="003F1A58">
      <w:pPr>
        <w:pStyle w:val="Heading3"/>
      </w:pPr>
      <w:r w:rsidRPr="002F0EBB">
        <w:t>Maintain</w:t>
      </w:r>
      <w:r w:rsidR="00B15E3B">
        <w:t>ing</w:t>
      </w:r>
      <w:r w:rsidRPr="002F0EBB">
        <w:t xml:space="preserve"> a website to announce the program’s activities</w:t>
      </w:r>
      <w:r w:rsidR="00B15E3B">
        <w:t>.</w:t>
      </w:r>
    </w:p>
    <w:p w14:paraId="62CF9A1D" w14:textId="77777777" w:rsidR="004A5084" w:rsidRPr="002F0EBB" w:rsidRDefault="004A5084" w:rsidP="003F1A58">
      <w:pPr>
        <w:pStyle w:val="Heading3"/>
      </w:pPr>
      <w:r w:rsidRPr="002F0EBB">
        <w:t xml:space="preserve">When asked by prelaw-related RSO (recognized student groups), </w:t>
      </w:r>
      <w:proofErr w:type="gramStart"/>
      <w:r w:rsidRPr="002F0EBB">
        <w:t>serve</w:t>
      </w:r>
      <w:proofErr w:type="gramEnd"/>
      <w:r w:rsidRPr="002F0EBB">
        <w:t xml:space="preserve"> as the advisor to these groups.</w:t>
      </w:r>
    </w:p>
    <w:p w14:paraId="51583A41" w14:textId="015EE5B2" w:rsidR="004A5084" w:rsidRDefault="004A5084" w:rsidP="003F1A58">
      <w:pPr>
        <w:pStyle w:val="Heading3"/>
      </w:pPr>
      <w:r w:rsidRPr="002F0EBB">
        <w:t>Attend</w:t>
      </w:r>
      <w:r w:rsidR="00B15E3B">
        <w:t>ing</w:t>
      </w:r>
      <w:r w:rsidRPr="002F0EBB">
        <w:t xml:space="preserve"> monthly Fulbright College directors’ meetings.</w:t>
      </w:r>
    </w:p>
    <w:p w14:paraId="1656B376" w14:textId="77A3E0F5" w:rsidR="001E036E" w:rsidRPr="00437CF5" w:rsidRDefault="001E036E" w:rsidP="00210AA2">
      <w:pPr>
        <w:pStyle w:val="Heading2"/>
        <w:keepNext w:val="0"/>
        <w:keepLines w:val="0"/>
      </w:pPr>
      <w:r>
        <w:t>In consultation with the PPC, the department chair may remove the director of legal studies from the position prior to the expiration of the director of legal studies’ term.</w:t>
      </w:r>
    </w:p>
    <w:p w14:paraId="0D0B8EFC" w14:textId="64243CE6" w:rsidR="00A03216" w:rsidRPr="009218DC" w:rsidRDefault="00A03216" w:rsidP="00210AA2">
      <w:pPr>
        <w:pStyle w:val="Heading1"/>
        <w:keepLines w:val="0"/>
      </w:pPr>
      <w:r>
        <w:t xml:space="preserve">Standing </w:t>
      </w:r>
      <w:r w:rsidRPr="009218DC">
        <w:t>Personnel Committees</w:t>
      </w:r>
    </w:p>
    <w:p w14:paraId="0A46F1A2" w14:textId="2723B36A" w:rsidR="00124644" w:rsidRPr="009218DC" w:rsidRDefault="00124644" w:rsidP="00210AA2">
      <w:pPr>
        <w:pStyle w:val="Heading2"/>
        <w:keepNext w:val="0"/>
        <w:keepLines w:val="0"/>
      </w:pPr>
      <w:r w:rsidRPr="009218DC">
        <w:t xml:space="preserve">In accordance with the </w:t>
      </w:r>
      <w:r w:rsidR="006E2B53" w:rsidRPr="009218DC">
        <w:t>PLSC PD</w:t>
      </w:r>
      <w:r w:rsidRPr="009218DC">
        <w:t xml:space="preserve">, </w:t>
      </w:r>
      <w:r w:rsidR="006E2B53" w:rsidRPr="009218DC">
        <w:t xml:space="preserve">PLSC </w:t>
      </w:r>
      <w:r w:rsidRPr="009218DC">
        <w:t>shall have a Per</w:t>
      </w:r>
      <w:r w:rsidR="006E2B53" w:rsidRPr="009218DC">
        <w:t xml:space="preserve">sonnel Policy Committee (PPC) and a </w:t>
      </w:r>
      <w:r w:rsidR="006B1E68">
        <w:t>Peer</w:t>
      </w:r>
      <w:r w:rsidR="006B1E68" w:rsidRPr="009218DC">
        <w:t xml:space="preserve"> </w:t>
      </w:r>
      <w:r w:rsidR="006E2B53" w:rsidRPr="009218DC">
        <w:t>Review Committee (PRC).</w:t>
      </w:r>
    </w:p>
    <w:p w14:paraId="33B05CD4" w14:textId="63B90BD5" w:rsidR="006E2B53" w:rsidRPr="009218DC" w:rsidRDefault="006E2B53" w:rsidP="00210AA2">
      <w:pPr>
        <w:pStyle w:val="Heading2"/>
        <w:keepNext w:val="0"/>
        <w:keepLines w:val="0"/>
      </w:pPr>
      <w:r w:rsidRPr="009218DC">
        <w:t>The process for selecting the PPC and PRC chairs vice chairs, and members will be determined by the PLSC PD.</w:t>
      </w:r>
    </w:p>
    <w:p w14:paraId="50EA3790" w14:textId="6DF1F8DA" w:rsidR="006E2B53" w:rsidRPr="009218DC" w:rsidRDefault="006E2B53" w:rsidP="00210AA2">
      <w:pPr>
        <w:pStyle w:val="Heading2"/>
        <w:keepNext w:val="0"/>
        <w:keepLines w:val="0"/>
      </w:pPr>
      <w:r w:rsidRPr="009218DC">
        <w:t>The procedures for the PPC and PRC will be determined by the PLSC PD.</w:t>
      </w:r>
    </w:p>
    <w:p w14:paraId="76E4A75F" w14:textId="563ED18A" w:rsidR="006E2B53" w:rsidRPr="009218DC" w:rsidRDefault="00A03216" w:rsidP="00210AA2">
      <w:pPr>
        <w:pStyle w:val="Heading1"/>
        <w:keepLines w:val="0"/>
      </w:pPr>
      <w:r>
        <w:t>Other</w:t>
      </w:r>
      <w:r w:rsidR="006E2B53" w:rsidRPr="009218DC">
        <w:t xml:space="preserve"> Standing Committees</w:t>
      </w:r>
    </w:p>
    <w:p w14:paraId="7F73CCC0" w14:textId="77777777" w:rsidR="00A03216" w:rsidRDefault="00A03216" w:rsidP="00210AA2">
      <w:pPr>
        <w:pStyle w:val="Heading2"/>
        <w:keepNext w:val="0"/>
        <w:keepLines w:val="0"/>
      </w:pPr>
      <w:r>
        <w:t>The committees</w:t>
      </w:r>
    </w:p>
    <w:p w14:paraId="48D547E7" w14:textId="4A38C895" w:rsidR="006E2B53" w:rsidRPr="009218DC" w:rsidRDefault="006E2B53" w:rsidP="003F1A58">
      <w:pPr>
        <w:pStyle w:val="Heading3"/>
      </w:pPr>
      <w:r w:rsidRPr="009218DC">
        <w:t>In addition to the PPC and the PRC, The PLSC department will have the following standing committees:</w:t>
      </w:r>
    </w:p>
    <w:p w14:paraId="4C8A427C" w14:textId="18AD18A8" w:rsidR="006E2B53" w:rsidRPr="009218DC" w:rsidRDefault="006E2B53" w:rsidP="00210AA2">
      <w:pPr>
        <w:pStyle w:val="Heading4"/>
        <w:keepLines w:val="0"/>
      </w:pPr>
      <w:bookmarkStart w:id="5" w:name="_Hlk57452897"/>
      <w:r w:rsidRPr="009218DC">
        <w:t>Academic Programs Committee (APC)</w:t>
      </w:r>
    </w:p>
    <w:p w14:paraId="4397A000" w14:textId="38C656F2" w:rsidR="006E2B53" w:rsidRPr="009218DC" w:rsidRDefault="006E2B53" w:rsidP="00210AA2">
      <w:pPr>
        <w:pStyle w:val="Heading4"/>
        <w:keepLines w:val="0"/>
      </w:pPr>
      <w:r w:rsidRPr="009218DC">
        <w:t>Awards Committee (AC)</w:t>
      </w:r>
    </w:p>
    <w:p w14:paraId="2C026558" w14:textId="580C1012" w:rsidR="006E2B53" w:rsidRPr="009218DC" w:rsidRDefault="006E2B53" w:rsidP="00210AA2">
      <w:pPr>
        <w:pStyle w:val="Heading4"/>
        <w:keepLines w:val="0"/>
      </w:pPr>
      <w:r w:rsidRPr="009218DC">
        <w:t>Budget Committee (BC)</w:t>
      </w:r>
    </w:p>
    <w:p w14:paraId="25049472" w14:textId="172CB911" w:rsidR="006E2B53" w:rsidRPr="009218DC" w:rsidRDefault="000B794A" w:rsidP="00210AA2">
      <w:pPr>
        <w:pStyle w:val="Heading4"/>
        <w:keepLines w:val="0"/>
      </w:pPr>
      <w:r w:rsidRPr="009218DC">
        <w:t xml:space="preserve">Online </w:t>
      </w:r>
      <w:r w:rsidR="00F27CAC">
        <w:t>Instruction</w:t>
      </w:r>
      <w:r w:rsidRPr="009218DC">
        <w:t xml:space="preserve"> and Technology Committee (OT</w:t>
      </w:r>
      <w:r w:rsidR="00E2272D">
        <w:t>C</w:t>
      </w:r>
      <w:r w:rsidRPr="009218DC">
        <w:t>)</w:t>
      </w:r>
    </w:p>
    <w:p w14:paraId="34644118" w14:textId="2A3E91C7" w:rsidR="000B794A" w:rsidRDefault="000B794A" w:rsidP="00210AA2">
      <w:pPr>
        <w:pStyle w:val="Heading4"/>
        <w:keepLines w:val="0"/>
      </w:pPr>
      <w:r w:rsidRPr="009218DC">
        <w:t>Graduate Studies Committee (GSC)</w:t>
      </w:r>
    </w:p>
    <w:p w14:paraId="3D6B4414" w14:textId="7B19DEF6" w:rsidR="00E2272D" w:rsidRDefault="00E2272D" w:rsidP="00210AA2">
      <w:pPr>
        <w:pStyle w:val="Heading4"/>
        <w:keepLines w:val="0"/>
      </w:pPr>
      <w:r>
        <w:t>Diversity</w:t>
      </w:r>
      <w:r w:rsidR="0096684E">
        <w:t xml:space="preserve">, Equity, and </w:t>
      </w:r>
      <w:r>
        <w:t>Inclusion</w:t>
      </w:r>
      <w:r w:rsidR="00884B01">
        <w:t xml:space="preserve"> Committee</w:t>
      </w:r>
      <w:r>
        <w:t xml:space="preserve"> (D</w:t>
      </w:r>
      <w:r w:rsidR="0096684E">
        <w:t>E</w:t>
      </w:r>
      <w:r>
        <w:t>I)</w:t>
      </w:r>
    </w:p>
    <w:p w14:paraId="13529293" w14:textId="00C8277C" w:rsidR="007E3550" w:rsidRPr="007E3550" w:rsidRDefault="007E3550" w:rsidP="00210AA2">
      <w:pPr>
        <w:pStyle w:val="Heading4"/>
        <w:keepLines w:val="0"/>
      </w:pPr>
      <w:r>
        <w:t>Assessment Committee</w:t>
      </w:r>
    </w:p>
    <w:bookmarkEnd w:id="5"/>
    <w:p w14:paraId="7111E815" w14:textId="1CAB0C17" w:rsidR="000B794A" w:rsidRPr="009218DC" w:rsidRDefault="000B794A" w:rsidP="003F1A58">
      <w:pPr>
        <w:pStyle w:val="Heading3"/>
      </w:pPr>
      <w:r w:rsidRPr="009218DC">
        <w:t xml:space="preserve">Procedures for </w:t>
      </w:r>
      <w:r w:rsidR="00341274">
        <w:t>a</w:t>
      </w:r>
      <w:r w:rsidRPr="009218DC">
        <w:t xml:space="preserve">ppointment: Unless otherwise specified herein, the PLSC chair shall determine the chair and membership of </w:t>
      </w:r>
      <w:r w:rsidR="00E2272D">
        <w:t>committees.</w:t>
      </w:r>
      <w:r w:rsidR="003C255D">
        <w:t xml:space="preserve"> In the case of the Awards Committee, both the Director of Graduate Studies and the Internship Director shall serve as ex-officio members.</w:t>
      </w:r>
      <w:r w:rsidR="003D6F98">
        <w:t xml:space="preserve"> </w:t>
      </w:r>
    </w:p>
    <w:p w14:paraId="38A38B24" w14:textId="31619A71" w:rsidR="000B794A" w:rsidRPr="009218DC" w:rsidRDefault="000B794A" w:rsidP="00210AA2">
      <w:pPr>
        <w:pStyle w:val="Heading2"/>
        <w:keepNext w:val="0"/>
        <w:keepLines w:val="0"/>
      </w:pPr>
      <w:r w:rsidRPr="009218DC">
        <w:t xml:space="preserve">Academic Programs Committee: </w:t>
      </w:r>
    </w:p>
    <w:p w14:paraId="04A6ED1D" w14:textId="030781D4" w:rsidR="000B794A" w:rsidRPr="009218DC" w:rsidRDefault="000B794A" w:rsidP="003F1A58">
      <w:pPr>
        <w:pStyle w:val="Heading3"/>
      </w:pPr>
      <w:r w:rsidRPr="009218DC">
        <w:t xml:space="preserve">Responsibilities: </w:t>
      </w:r>
    </w:p>
    <w:p w14:paraId="520C43A8" w14:textId="1394A04E" w:rsidR="000B794A" w:rsidRPr="009218DC" w:rsidRDefault="000B794A" w:rsidP="00210AA2">
      <w:pPr>
        <w:pStyle w:val="Heading4"/>
        <w:keepLines w:val="0"/>
      </w:pPr>
      <w:r w:rsidRPr="009218DC">
        <w:t>The APC shall be responsible for approving changes on behalf of PLSC to</w:t>
      </w:r>
      <w:r w:rsidR="00E32A5E">
        <w:t xml:space="preserve"> the </w:t>
      </w:r>
      <w:r w:rsidRPr="009218DC">
        <w:t>Master of Arts in Political Science</w:t>
      </w:r>
      <w:r w:rsidR="008B03B7">
        <w:t xml:space="preserve"> </w:t>
      </w:r>
      <w:r w:rsidR="008B03B7" w:rsidRPr="009218DC">
        <w:t>(</w:t>
      </w:r>
      <w:r w:rsidR="008B03B7">
        <w:t>PLSCMA</w:t>
      </w:r>
      <w:r w:rsidR="008B03B7" w:rsidRPr="009218DC">
        <w:t>)</w:t>
      </w:r>
      <w:r w:rsidR="00E32A5E">
        <w:t xml:space="preserve">, </w:t>
      </w:r>
      <w:r w:rsidRPr="009218DC">
        <w:t>Master of Public Administration and Nonprofit Studies (</w:t>
      </w:r>
      <w:r w:rsidR="007D6D84">
        <w:t>PADMMA</w:t>
      </w:r>
      <w:r w:rsidRPr="009218DC">
        <w:t>)</w:t>
      </w:r>
      <w:r w:rsidR="00E32A5E">
        <w:t xml:space="preserve">, </w:t>
      </w:r>
      <w:r w:rsidR="00E32A5E" w:rsidRPr="009218DC">
        <w:t>Bachelor of Arts in Political Science</w:t>
      </w:r>
      <w:r w:rsidR="00E32A5E">
        <w:t xml:space="preserve"> </w:t>
      </w:r>
      <w:r w:rsidR="00E32A5E" w:rsidRPr="009218DC">
        <w:t>(</w:t>
      </w:r>
      <w:r w:rsidR="00E32A5E">
        <w:t>PLSCBA</w:t>
      </w:r>
      <w:r w:rsidR="00E32A5E" w:rsidRPr="009218DC">
        <w:t>)</w:t>
      </w:r>
      <w:r w:rsidR="00E32A5E">
        <w:t>, Minor in Political Science (PLSC-M), and</w:t>
      </w:r>
      <w:r w:rsidR="00E32A5E" w:rsidRPr="009218DC">
        <w:t xml:space="preserve"> Minor in Legal Studies (LGST-M)</w:t>
      </w:r>
      <w:r w:rsidR="00E32A5E">
        <w:t>.</w:t>
      </w:r>
    </w:p>
    <w:p w14:paraId="4CCA5029" w14:textId="57A7C8D0" w:rsidR="000B794A" w:rsidRPr="009218DC" w:rsidRDefault="000B794A" w:rsidP="00210AA2">
      <w:pPr>
        <w:pStyle w:val="Heading4"/>
        <w:keepLines w:val="0"/>
      </w:pPr>
      <w:r w:rsidRPr="009218DC">
        <w:t>The</w:t>
      </w:r>
      <w:r w:rsidR="00906A8E" w:rsidRPr="009218DC">
        <w:t>se</w:t>
      </w:r>
      <w:r w:rsidRPr="009218DC">
        <w:t xml:space="preserve"> changes include</w:t>
      </w:r>
      <w:r w:rsidR="00E32A5E">
        <w:t>:</w:t>
      </w:r>
    </w:p>
    <w:p w14:paraId="4C69DAC9" w14:textId="3656415B" w:rsidR="000B794A" w:rsidRPr="009218DC" w:rsidRDefault="000B794A" w:rsidP="003F1A58">
      <w:pPr>
        <w:pStyle w:val="Heading5"/>
      </w:pPr>
      <w:r w:rsidRPr="009218DC">
        <w:t>Additions of new courses.</w:t>
      </w:r>
    </w:p>
    <w:p w14:paraId="26161A0D" w14:textId="574B17BC" w:rsidR="000B794A" w:rsidRPr="009218DC" w:rsidRDefault="000B794A" w:rsidP="003F1A58">
      <w:pPr>
        <w:pStyle w:val="Heading5"/>
      </w:pPr>
      <w:r w:rsidRPr="009218DC">
        <w:t>Deletions of old courses.</w:t>
      </w:r>
    </w:p>
    <w:p w14:paraId="57F91A64" w14:textId="1FEE9910" w:rsidR="000B794A" w:rsidRPr="009218DC" w:rsidRDefault="000B794A" w:rsidP="003F1A58">
      <w:pPr>
        <w:pStyle w:val="Heading5"/>
      </w:pPr>
      <w:r w:rsidRPr="009218DC">
        <w:t>Modifications of existing course</w:t>
      </w:r>
      <w:r w:rsidR="007D6D84">
        <w:t xml:space="preserve">s, which </w:t>
      </w:r>
      <w:proofErr w:type="gramStart"/>
      <w:r w:rsidRPr="009218DC">
        <w:t>includes</w:t>
      </w:r>
      <w:proofErr w:type="gramEnd"/>
      <w:r w:rsidRPr="009218DC">
        <w:t>:</w:t>
      </w:r>
    </w:p>
    <w:p w14:paraId="63BBD3BE" w14:textId="77777777" w:rsidR="00906A8E" w:rsidRPr="009218DC" w:rsidRDefault="00906A8E" w:rsidP="003F1A58">
      <w:pPr>
        <w:pStyle w:val="Heading6"/>
      </w:pPr>
      <w:r w:rsidRPr="009218DC">
        <w:t>Changes in the name of existing courses.</w:t>
      </w:r>
    </w:p>
    <w:p w14:paraId="3F8D197A" w14:textId="0C2A715B" w:rsidR="000B794A" w:rsidRPr="009218DC" w:rsidRDefault="000B794A" w:rsidP="003F1A58">
      <w:pPr>
        <w:pStyle w:val="Heading6"/>
      </w:pPr>
      <w:r w:rsidRPr="009218DC">
        <w:t xml:space="preserve">Changes in the numeric </w:t>
      </w:r>
      <w:proofErr w:type="gramStart"/>
      <w:r w:rsidRPr="009218DC">
        <w:t>designation</w:t>
      </w:r>
      <w:proofErr w:type="gramEnd"/>
      <w:r w:rsidRPr="009218DC">
        <w:t xml:space="preserve"> of existing courses.  </w:t>
      </w:r>
    </w:p>
    <w:p w14:paraId="534B67E1" w14:textId="4918B891" w:rsidR="00906A8E" w:rsidRDefault="00906A8E" w:rsidP="003F1A58">
      <w:pPr>
        <w:pStyle w:val="Heading6"/>
      </w:pPr>
      <w:r w:rsidRPr="009218DC">
        <w:t xml:space="preserve">Changes do not include changes to courses that do not qualify as (a) or (b) above. </w:t>
      </w:r>
    </w:p>
    <w:p w14:paraId="370B30F1" w14:textId="7353C901" w:rsidR="00341274" w:rsidRPr="009218DC" w:rsidRDefault="00167275" w:rsidP="003F1A58">
      <w:pPr>
        <w:pStyle w:val="Heading5"/>
      </w:pPr>
      <w:bookmarkStart w:id="6" w:name="_Hlk57993084"/>
      <w:r>
        <w:t>Changes to the curricula of the forementioned programs</w:t>
      </w:r>
      <w:r w:rsidR="00E32A5E">
        <w:t xml:space="preserve">, subject to approval </w:t>
      </w:r>
      <w:r w:rsidR="00E32A5E" w:rsidRPr="008155D9">
        <w:t>by the PLSC faculty</w:t>
      </w:r>
      <w:r w:rsidR="00341274" w:rsidRPr="009218DC">
        <w:t>.</w:t>
      </w:r>
    </w:p>
    <w:bookmarkEnd w:id="6"/>
    <w:p w14:paraId="293839FA" w14:textId="54003BD6" w:rsidR="00906A8E" w:rsidRPr="009218DC" w:rsidRDefault="00906A8E" w:rsidP="003F1A58">
      <w:pPr>
        <w:pStyle w:val="Heading3"/>
      </w:pPr>
      <w:r w:rsidRPr="009218DC">
        <w:t>Procedures</w:t>
      </w:r>
      <w:r w:rsidR="00341274">
        <w:t xml:space="preserve"> for approving changes</w:t>
      </w:r>
      <w:r w:rsidR="00167275">
        <w:t xml:space="preserve"> proposed to the APC</w:t>
      </w:r>
      <w:r w:rsidR="00341274">
        <w:t>:</w:t>
      </w:r>
    </w:p>
    <w:p w14:paraId="43A0D0F4" w14:textId="715D5DE8" w:rsidR="00906A8E" w:rsidRPr="009218DC" w:rsidRDefault="008B03B7" w:rsidP="00210AA2">
      <w:pPr>
        <w:pStyle w:val="Heading4"/>
        <w:keepLines w:val="0"/>
      </w:pPr>
      <w:proofErr w:type="gramStart"/>
      <w:r>
        <w:t>Professorial</w:t>
      </w:r>
      <w:proofErr w:type="gramEnd"/>
      <w:r>
        <w:t xml:space="preserve"> f</w:t>
      </w:r>
      <w:r w:rsidR="00906A8E" w:rsidRPr="009218DC">
        <w:t>aculty will submit proposed changes to the APC chair.</w:t>
      </w:r>
    </w:p>
    <w:p w14:paraId="6FE693BE" w14:textId="59A2F2F5" w:rsidR="00906A8E" w:rsidRPr="009218DC" w:rsidRDefault="00086F8E" w:rsidP="00210AA2">
      <w:pPr>
        <w:pStyle w:val="Heading4"/>
        <w:keepLines w:val="0"/>
      </w:pPr>
      <w:r>
        <w:t xml:space="preserve">To approve a proposed </w:t>
      </w:r>
      <w:r w:rsidR="0044234C">
        <w:t xml:space="preserve">curriculum </w:t>
      </w:r>
      <w:r>
        <w:t>change, a</w:t>
      </w:r>
      <w:r w:rsidR="00906A8E" w:rsidRPr="009218DC">
        <w:t xml:space="preserve"> majority </w:t>
      </w:r>
      <w:r>
        <w:t xml:space="preserve">vote </w:t>
      </w:r>
      <w:r w:rsidR="00906A8E" w:rsidRPr="009218DC">
        <w:t>of the APC members is required</w:t>
      </w:r>
      <w:r>
        <w:t>.</w:t>
      </w:r>
    </w:p>
    <w:p w14:paraId="6CF32730" w14:textId="68A11F70" w:rsidR="00906A8E" w:rsidRDefault="00341274" w:rsidP="00210AA2">
      <w:pPr>
        <w:pStyle w:val="Heading4"/>
        <w:keepLines w:val="0"/>
      </w:pPr>
      <w:r>
        <w:t xml:space="preserve">During the </w:t>
      </w:r>
      <w:r w:rsidR="00167275">
        <w:t>fall and spring semesters</w:t>
      </w:r>
      <w:r>
        <w:t>, a</w:t>
      </w:r>
      <w:r w:rsidR="00906A8E" w:rsidRPr="009218DC">
        <w:t xml:space="preserve"> vote </w:t>
      </w:r>
      <w:r w:rsidR="00244C16">
        <w:t xml:space="preserve">on </w:t>
      </w:r>
      <w:r>
        <w:t xml:space="preserve">whether </w:t>
      </w:r>
      <w:r w:rsidR="00906A8E" w:rsidRPr="009218DC">
        <w:t xml:space="preserve">to approve </w:t>
      </w:r>
      <w:r w:rsidR="0044234C">
        <w:t>curriculum</w:t>
      </w:r>
      <w:r w:rsidR="00906A8E" w:rsidRPr="009218DC">
        <w:t xml:space="preserve"> changes must occur</w:t>
      </w:r>
      <w:r w:rsidR="00244C16">
        <w:t xml:space="preserve"> within</w:t>
      </w:r>
      <w:r w:rsidR="00906A8E" w:rsidRPr="009218DC">
        <w:t xml:space="preserve"> </w:t>
      </w:r>
      <w:r w:rsidR="00A157F7">
        <w:t>10 working days</w:t>
      </w:r>
      <w:r w:rsidR="00906A8E" w:rsidRPr="009218DC">
        <w:t xml:space="preserve"> from the time the proposed changes were submitted to the APC chair. </w:t>
      </w:r>
    </w:p>
    <w:p w14:paraId="6BC056B7" w14:textId="624CE496" w:rsidR="00906A8E" w:rsidRDefault="00906A8E" w:rsidP="00210AA2">
      <w:pPr>
        <w:pStyle w:val="Heading4"/>
        <w:keepLines w:val="0"/>
      </w:pPr>
      <w:r w:rsidRPr="009218DC">
        <w:t xml:space="preserve">Any decision made by the APC can be </w:t>
      </w:r>
      <w:proofErr w:type="gramStart"/>
      <w:r w:rsidRPr="009218DC">
        <w:t>appealed</w:t>
      </w:r>
      <w:proofErr w:type="gramEnd"/>
      <w:r w:rsidRPr="009218DC">
        <w:t xml:space="preserve"> </w:t>
      </w:r>
      <w:r w:rsidR="007D33F9">
        <w:t xml:space="preserve">by the original proposer </w:t>
      </w:r>
      <w:r w:rsidRPr="009218DC">
        <w:t xml:space="preserve">to the PLSC faculty. </w:t>
      </w:r>
    </w:p>
    <w:p w14:paraId="6B3DDD1E" w14:textId="49F817C5" w:rsidR="00A03216" w:rsidRPr="009218DC" w:rsidRDefault="00A03216" w:rsidP="00210AA2">
      <w:pPr>
        <w:pStyle w:val="Heading2"/>
        <w:keepNext w:val="0"/>
        <w:keepLines w:val="0"/>
      </w:pPr>
      <w:r>
        <w:t xml:space="preserve">Duties of the </w:t>
      </w:r>
      <w:r w:rsidRPr="009218DC">
        <w:t>Awards Committee</w:t>
      </w:r>
      <w:r w:rsidR="002E0571">
        <w:t>:</w:t>
      </w:r>
    </w:p>
    <w:p w14:paraId="51BF0BD6" w14:textId="7731DBB9" w:rsidR="00A03216" w:rsidRPr="00D265F6" w:rsidRDefault="00A03216" w:rsidP="003F1A58">
      <w:pPr>
        <w:pStyle w:val="Heading3"/>
        <w:rPr>
          <w:rStyle w:val="Heading2Char"/>
        </w:rPr>
      </w:pPr>
      <w:r>
        <w:t>Proposing</w:t>
      </w:r>
      <w:r w:rsidRPr="00E67C44">
        <w:rPr>
          <w:rStyle w:val="Heading2Char"/>
        </w:rPr>
        <w:t xml:space="preserve"> award recipients for departmental</w:t>
      </w:r>
      <w:r w:rsidR="00504B35">
        <w:rPr>
          <w:rStyle w:val="Heading2Char"/>
        </w:rPr>
        <w:t xml:space="preserve"> student</w:t>
      </w:r>
      <w:r w:rsidRPr="00E67C44">
        <w:rPr>
          <w:rStyle w:val="Heading2Char"/>
        </w:rPr>
        <w:t xml:space="preserve"> </w:t>
      </w:r>
      <w:proofErr w:type="gramStart"/>
      <w:r w:rsidRPr="00E67C44">
        <w:rPr>
          <w:rStyle w:val="Heading2Char"/>
        </w:rPr>
        <w:t>scholarship</w:t>
      </w:r>
      <w:proofErr w:type="gramEnd"/>
      <w:r>
        <w:rPr>
          <w:rStyle w:val="Heading2Char"/>
        </w:rPr>
        <w:t xml:space="preserve"> and awards.</w:t>
      </w:r>
      <w:r w:rsidRPr="00E67C44">
        <w:rPr>
          <w:rStyle w:val="Heading2Char"/>
        </w:rPr>
        <w:t xml:space="preserve"> </w:t>
      </w:r>
    </w:p>
    <w:p w14:paraId="6F36D6BD" w14:textId="2C88AC7D" w:rsidR="00504B35" w:rsidRDefault="00504B35" w:rsidP="003F1A58">
      <w:pPr>
        <w:pStyle w:val="Heading3"/>
        <w:rPr>
          <w:rStyle w:val="Heading2Char"/>
        </w:rPr>
      </w:pPr>
      <w:r>
        <w:rPr>
          <w:rStyle w:val="Heading2Char"/>
        </w:rPr>
        <w:t>Selecting recipients of the departmental teaching awards.</w:t>
      </w:r>
    </w:p>
    <w:p w14:paraId="2935F54C" w14:textId="05D24893" w:rsidR="00A03216" w:rsidRPr="00D265F6" w:rsidRDefault="00A03216" w:rsidP="003F1A58">
      <w:pPr>
        <w:pStyle w:val="Heading3"/>
        <w:rPr>
          <w:rStyle w:val="Heading2Char"/>
        </w:rPr>
      </w:pPr>
      <w:r>
        <w:rPr>
          <w:rStyle w:val="Heading2Char"/>
        </w:rPr>
        <w:t xml:space="preserve">Identifying and assisting </w:t>
      </w:r>
      <w:r w:rsidR="002E0571">
        <w:rPr>
          <w:rStyle w:val="Heading2Char"/>
        </w:rPr>
        <w:t>faculty</w:t>
      </w:r>
      <w:r w:rsidRPr="00E67C44">
        <w:rPr>
          <w:rStyle w:val="Heading2Char"/>
        </w:rPr>
        <w:t xml:space="preserve"> with</w:t>
      </w:r>
      <w:r>
        <w:rPr>
          <w:rStyle w:val="Heading2Char"/>
        </w:rPr>
        <w:t xml:space="preserve"> developing nominations for the college</w:t>
      </w:r>
      <w:r w:rsidRPr="00E67C44">
        <w:rPr>
          <w:rStyle w:val="Heading2Char"/>
        </w:rPr>
        <w:t xml:space="preserve"> </w:t>
      </w:r>
      <w:r w:rsidR="008B03B7">
        <w:rPr>
          <w:rStyle w:val="Heading2Char"/>
        </w:rPr>
        <w:t>faculty awards</w:t>
      </w:r>
      <w:r>
        <w:rPr>
          <w:rStyle w:val="Heading2Char"/>
        </w:rPr>
        <w:t>.</w:t>
      </w:r>
    </w:p>
    <w:p w14:paraId="0D230255" w14:textId="345591DD" w:rsidR="002E0571" w:rsidRDefault="00A03216" w:rsidP="00210AA2">
      <w:pPr>
        <w:pStyle w:val="Heading2"/>
        <w:keepNext w:val="0"/>
        <w:keepLines w:val="0"/>
      </w:pPr>
      <w:r>
        <w:t xml:space="preserve">Duties of the </w:t>
      </w:r>
      <w:r w:rsidRPr="00A03216">
        <w:t>Budget Committee</w:t>
      </w:r>
      <w:r>
        <w:t xml:space="preserve">: </w:t>
      </w:r>
    </w:p>
    <w:p w14:paraId="37CAC1D6" w14:textId="38991C17" w:rsidR="00A03216" w:rsidRDefault="002E0571" w:rsidP="003F1A58">
      <w:pPr>
        <w:pStyle w:val="Heading3"/>
      </w:pPr>
      <w:r>
        <w:t>Developing</w:t>
      </w:r>
      <w:r w:rsidR="00A03216" w:rsidRPr="00A03216">
        <w:t xml:space="preserve"> policy direction for Global Campus and TELE funds.</w:t>
      </w:r>
    </w:p>
    <w:p w14:paraId="64D77CFD" w14:textId="29597676" w:rsidR="002E0571" w:rsidRDefault="002E0571" w:rsidP="003F1A58">
      <w:pPr>
        <w:pStyle w:val="Heading3"/>
      </w:pPr>
      <w:r>
        <w:t xml:space="preserve">Advising the department chair on other budget-related matters. </w:t>
      </w:r>
    </w:p>
    <w:p w14:paraId="5839F98C" w14:textId="7D9BCE24" w:rsidR="002E0571" w:rsidRDefault="002E0571" w:rsidP="00210AA2">
      <w:pPr>
        <w:pStyle w:val="Heading2"/>
        <w:keepNext w:val="0"/>
        <w:keepLines w:val="0"/>
      </w:pPr>
      <w:r>
        <w:t xml:space="preserve">Duties of the </w:t>
      </w:r>
      <w:r w:rsidRPr="009218DC">
        <w:t xml:space="preserve">Online </w:t>
      </w:r>
      <w:r>
        <w:t>Instruction</w:t>
      </w:r>
      <w:r w:rsidRPr="009218DC">
        <w:t xml:space="preserve"> and Technology Committee </w:t>
      </w:r>
    </w:p>
    <w:p w14:paraId="5DE35DA6" w14:textId="3B065631" w:rsidR="002E0571" w:rsidRPr="00C937A9" w:rsidRDefault="002E0571" w:rsidP="003F1A58">
      <w:pPr>
        <w:pStyle w:val="Heading3"/>
        <w:rPr>
          <w:bCs/>
        </w:rPr>
      </w:pPr>
      <w:r>
        <w:rPr>
          <w:bCs/>
        </w:rPr>
        <w:t>Developing</w:t>
      </w:r>
      <w:r w:rsidRPr="007B18F4">
        <w:t xml:space="preserve"> strategies to enhance PLSC online course development</w:t>
      </w:r>
      <w:r>
        <w:t xml:space="preserve"> and </w:t>
      </w:r>
      <w:proofErr w:type="gramStart"/>
      <w:r>
        <w:t>oversees</w:t>
      </w:r>
      <w:proofErr w:type="gramEnd"/>
      <w:r>
        <w:t xml:space="preserve"> their implementation. </w:t>
      </w:r>
    </w:p>
    <w:p w14:paraId="768CA0E3" w14:textId="3AA9E4F4" w:rsidR="002E0571" w:rsidRDefault="002E0571" w:rsidP="003F1A58">
      <w:pPr>
        <w:pStyle w:val="Heading3"/>
      </w:pPr>
      <w:r>
        <w:t xml:space="preserve">Managing the technology needs of the department. </w:t>
      </w:r>
    </w:p>
    <w:p w14:paraId="22C13FFB" w14:textId="63654249" w:rsidR="002E0571" w:rsidRPr="002E0571" w:rsidRDefault="002E0571" w:rsidP="003F1A58">
      <w:pPr>
        <w:pStyle w:val="Heading3"/>
      </w:pPr>
      <w:r>
        <w:t>Advising the department chair on matters related to online instruction and technology.</w:t>
      </w:r>
    </w:p>
    <w:p w14:paraId="682246EF" w14:textId="6558AEE6" w:rsidR="002E0571" w:rsidRDefault="002E0571" w:rsidP="00210AA2">
      <w:pPr>
        <w:pStyle w:val="Heading2"/>
        <w:keepNext w:val="0"/>
        <w:keepLines w:val="0"/>
      </w:pPr>
      <w:r>
        <w:t>Duties of the Graduate Studies Committee</w:t>
      </w:r>
    </w:p>
    <w:p w14:paraId="163AA25F" w14:textId="6FA1BA20" w:rsidR="002E0571" w:rsidRDefault="002E0571" w:rsidP="003F1A58">
      <w:pPr>
        <w:pStyle w:val="Heading3"/>
      </w:pPr>
      <w:r>
        <w:t>Assisting the graduate coordinator with the admissions process to the department’s graduate program.</w:t>
      </w:r>
    </w:p>
    <w:p w14:paraId="2A6E4FF8" w14:textId="54281E1A" w:rsidR="002E0571" w:rsidRDefault="002E0571" w:rsidP="003F1A58">
      <w:pPr>
        <w:pStyle w:val="Heading3"/>
      </w:pPr>
      <w:r>
        <w:t>Assisting the graduate coordinator with identifying candidates and selecting recipients of departmental graduate assistantships.</w:t>
      </w:r>
    </w:p>
    <w:p w14:paraId="2217B5D8" w14:textId="5C5B3D68" w:rsidR="008B03B7" w:rsidRPr="008B03B7" w:rsidRDefault="008B03B7" w:rsidP="003F1A58">
      <w:pPr>
        <w:pStyle w:val="Heading3"/>
      </w:pPr>
      <w:r>
        <w:t xml:space="preserve">Reviewing changes to the department’s graduate courses and curricula and recommending </w:t>
      </w:r>
      <w:r w:rsidR="007D33F9">
        <w:t xml:space="preserve">appropriate </w:t>
      </w:r>
      <w:r>
        <w:t xml:space="preserve">changes to the APC and department faculty. </w:t>
      </w:r>
    </w:p>
    <w:p w14:paraId="1B13E9A8" w14:textId="0425469F" w:rsidR="008B03B7" w:rsidRDefault="008B03B7" w:rsidP="00210AA2">
      <w:pPr>
        <w:pStyle w:val="Heading2"/>
        <w:keepNext w:val="0"/>
        <w:keepLines w:val="0"/>
      </w:pPr>
      <w:r>
        <w:t>Diversity</w:t>
      </w:r>
      <w:r w:rsidR="0096684E">
        <w:t xml:space="preserve">, Equity, and </w:t>
      </w:r>
      <w:r>
        <w:t xml:space="preserve">Inclusion </w:t>
      </w:r>
      <w:r w:rsidR="00884B01">
        <w:t xml:space="preserve">(DEI) </w:t>
      </w:r>
      <w:r>
        <w:t>Committee</w:t>
      </w:r>
    </w:p>
    <w:p w14:paraId="26EB08FD" w14:textId="64D706D0" w:rsidR="00884B01" w:rsidRDefault="00884B01" w:rsidP="003F1A58">
      <w:pPr>
        <w:pStyle w:val="Heading3"/>
      </w:pPr>
      <w:r>
        <w:t>Composition</w:t>
      </w:r>
    </w:p>
    <w:p w14:paraId="154636BA" w14:textId="224C6773" w:rsidR="00884B01" w:rsidRDefault="00884B01" w:rsidP="00210AA2">
      <w:pPr>
        <w:pStyle w:val="Heading4"/>
        <w:keepLines w:val="0"/>
      </w:pPr>
      <w:r>
        <w:t>The DEI Committee is composed of 3 faculty members, two students and 1 staff member.</w:t>
      </w:r>
    </w:p>
    <w:p w14:paraId="25262778" w14:textId="7EDD32FA" w:rsidR="00884B01" w:rsidRPr="00884B01" w:rsidRDefault="00884B01" w:rsidP="003F1A58">
      <w:pPr>
        <w:pStyle w:val="Heading3"/>
      </w:pPr>
      <w:r>
        <w:t>Duties</w:t>
      </w:r>
    </w:p>
    <w:p w14:paraId="68996198" w14:textId="5D1FE996" w:rsidR="00884B01" w:rsidRDefault="008B03B7" w:rsidP="00210AA2">
      <w:pPr>
        <w:pStyle w:val="Heading4"/>
        <w:keepLines w:val="0"/>
      </w:pPr>
      <w:r>
        <w:t>Developing and revising the department’s diversity and inclusion plan</w:t>
      </w:r>
      <w:r w:rsidR="004549DA">
        <w:t>.</w:t>
      </w:r>
      <w:r w:rsidR="00884B01">
        <w:t xml:space="preserve"> </w:t>
      </w:r>
    </w:p>
    <w:p w14:paraId="6D758D66" w14:textId="6428CD64" w:rsidR="008B03B7" w:rsidRDefault="008B03B7" w:rsidP="00210AA2">
      <w:pPr>
        <w:pStyle w:val="Heading4"/>
        <w:keepLines w:val="0"/>
      </w:pPr>
      <w:r>
        <w:t>Assisting the department with the implementation of the department’s diversity plan</w:t>
      </w:r>
      <w:r w:rsidR="004549DA">
        <w:t xml:space="preserve"> and recommending changes in departmental procedures.</w:t>
      </w:r>
      <w:r>
        <w:t xml:space="preserve"> </w:t>
      </w:r>
    </w:p>
    <w:p w14:paraId="376B4259" w14:textId="351E16D5" w:rsidR="004549DA" w:rsidRPr="00A65A15" w:rsidRDefault="004549DA" w:rsidP="00210AA2">
      <w:pPr>
        <w:pStyle w:val="Heading4"/>
        <w:keepLines w:val="0"/>
      </w:pPr>
      <w:r>
        <w:t>Assisting with the development of a DEI survey (every 2 years).</w:t>
      </w:r>
    </w:p>
    <w:p w14:paraId="0034A555" w14:textId="0A570AFC" w:rsidR="007E3550" w:rsidRDefault="007E3550" w:rsidP="00210AA2">
      <w:pPr>
        <w:pStyle w:val="Heading2"/>
        <w:keepNext w:val="0"/>
        <w:keepLines w:val="0"/>
      </w:pPr>
      <w:bookmarkStart w:id="7" w:name="_Hlk64980167"/>
      <w:r>
        <w:t>Duties of the Assessment Committee</w:t>
      </w:r>
    </w:p>
    <w:p w14:paraId="2BD8ECAD" w14:textId="08B2B6FF" w:rsidR="007E3550" w:rsidRDefault="007E3550" w:rsidP="003F1A58">
      <w:pPr>
        <w:pStyle w:val="Heading3"/>
      </w:pPr>
      <w:r>
        <w:t xml:space="preserve">Assisting the department chair to ensure the department’s curricula comply with the university’s General Education Requirements. </w:t>
      </w:r>
    </w:p>
    <w:p w14:paraId="36FCD6D0" w14:textId="7BB26957" w:rsidR="007E3550" w:rsidRDefault="007E3550" w:rsidP="003F1A58">
      <w:pPr>
        <w:pStyle w:val="Heading3"/>
      </w:pPr>
      <w:r>
        <w:t xml:space="preserve">Assisting the department chair with implementing </w:t>
      </w:r>
      <w:r w:rsidR="0061573E">
        <w:t>changes that</w:t>
      </w:r>
      <w:r>
        <w:t xml:space="preserve"> result</w:t>
      </w:r>
      <w:r w:rsidR="0061573E">
        <w:t>ed</w:t>
      </w:r>
      <w:r>
        <w:t xml:space="preserve"> from Arkansas Department of Higher Education review process. </w:t>
      </w:r>
    </w:p>
    <w:bookmarkEnd w:id="7"/>
    <w:p w14:paraId="4758E4BB" w14:textId="75897092" w:rsidR="00314806" w:rsidRDefault="00314806" w:rsidP="00210AA2">
      <w:pPr>
        <w:pStyle w:val="Heading1"/>
        <w:keepLines w:val="0"/>
      </w:pPr>
      <w:r>
        <w:t>Field Committees</w:t>
      </w:r>
    </w:p>
    <w:p w14:paraId="34B07CA3" w14:textId="249B1074" w:rsidR="00314806" w:rsidRDefault="00314806" w:rsidP="00210AA2">
      <w:pPr>
        <w:pStyle w:val="Heading2"/>
        <w:keepNext w:val="0"/>
        <w:keepLines w:val="0"/>
      </w:pPr>
      <w:r>
        <w:t>The chair shall appoint members of the professorial faculty to the following committees:</w:t>
      </w:r>
    </w:p>
    <w:p w14:paraId="6BD2ED08" w14:textId="318274F9" w:rsidR="00314806" w:rsidRDefault="00314806" w:rsidP="003F1A58">
      <w:pPr>
        <w:pStyle w:val="Heading3"/>
      </w:pPr>
      <w:r>
        <w:t>American Field Committee</w:t>
      </w:r>
    </w:p>
    <w:p w14:paraId="4087B6D3" w14:textId="66E02E65" w:rsidR="00314806" w:rsidRDefault="00314806" w:rsidP="003F1A58">
      <w:pPr>
        <w:pStyle w:val="Heading3"/>
      </w:pPr>
      <w:r>
        <w:t>Comparative Politics/International Relations Field Committee</w:t>
      </w:r>
    </w:p>
    <w:p w14:paraId="4160C7A9" w14:textId="33C0F9A1" w:rsidR="00314806" w:rsidRDefault="00314806" w:rsidP="003F1A58">
      <w:pPr>
        <w:pStyle w:val="Heading3"/>
      </w:pPr>
      <w:r>
        <w:t>Public Administration/Nonprofit Studies/Policy Field Committee</w:t>
      </w:r>
    </w:p>
    <w:p w14:paraId="0D35625E" w14:textId="5008FB55" w:rsidR="00314806" w:rsidRDefault="00314806" w:rsidP="00210AA2">
      <w:pPr>
        <w:pStyle w:val="Heading2"/>
        <w:keepNext w:val="0"/>
        <w:keepLines w:val="0"/>
      </w:pPr>
      <w:r>
        <w:t>The chair will appoint TT faculty to be chairs of the field committees each year on a rotating basis.</w:t>
      </w:r>
    </w:p>
    <w:p w14:paraId="039ECA54" w14:textId="0B721DDF" w:rsidR="00314806" w:rsidRDefault="00314806" w:rsidP="00210AA2">
      <w:pPr>
        <w:pStyle w:val="Heading2"/>
        <w:keepNext w:val="0"/>
        <w:keepLines w:val="0"/>
      </w:pPr>
      <w:r>
        <w:t>Responsibilities:</w:t>
      </w:r>
    </w:p>
    <w:p w14:paraId="124F0BAB" w14:textId="48A2AE08" w:rsidR="00314806" w:rsidRDefault="00314806" w:rsidP="003F1A58">
      <w:pPr>
        <w:pStyle w:val="Heading3"/>
      </w:pPr>
      <w:r>
        <w:t>Coordinating with field faculty each field</w:t>
      </w:r>
      <w:r w:rsidR="00D963EA">
        <w:t>’</w:t>
      </w:r>
      <w:r>
        <w:t>s undergraduate and graduate course rotations.</w:t>
      </w:r>
    </w:p>
    <w:p w14:paraId="7686140F" w14:textId="69EA3DDD" w:rsidR="00314806" w:rsidRPr="00314806" w:rsidRDefault="00314806" w:rsidP="003F1A58">
      <w:pPr>
        <w:pStyle w:val="Heading3"/>
      </w:pPr>
      <w:r>
        <w:t xml:space="preserve">Conducting graduate student comprehensive exams or portfolio assessments under the direction of the field committee chair with the assistance of the Director of Graduate Studies. </w:t>
      </w:r>
    </w:p>
    <w:p w14:paraId="0150C1F8" w14:textId="77777777" w:rsidR="00520757" w:rsidRDefault="00B179A6" w:rsidP="00210AA2">
      <w:pPr>
        <w:pStyle w:val="Heading1"/>
        <w:keepLines w:val="0"/>
      </w:pPr>
      <w:bookmarkStart w:id="8" w:name="_Hlk65404379"/>
      <w:r>
        <w:t>Office space</w:t>
      </w:r>
      <w:r w:rsidR="00E2272D">
        <w:t xml:space="preserve">: </w:t>
      </w:r>
    </w:p>
    <w:p w14:paraId="2366414C" w14:textId="04F87A52" w:rsidR="00B179A6" w:rsidRDefault="00B179A6" w:rsidP="00210AA2">
      <w:pPr>
        <w:pStyle w:val="Heading2"/>
        <w:keepNext w:val="0"/>
        <w:keepLines w:val="0"/>
      </w:pPr>
      <w:r>
        <w:t xml:space="preserve">When assigning office space for professorial faculty, the chair will be directed by the principle of seniority. The longest serving faculty in the department </w:t>
      </w:r>
      <w:proofErr w:type="gramStart"/>
      <w:r w:rsidR="00A157F7">
        <w:t>member</w:t>
      </w:r>
      <w:proofErr w:type="gramEnd"/>
      <w:r w:rsidR="00A157F7">
        <w:t xml:space="preserve"> (dated from the time of initial appointment to PLSC) </w:t>
      </w:r>
      <w:r>
        <w:t xml:space="preserve">will have the first choice of </w:t>
      </w:r>
      <w:r w:rsidR="008B03B7">
        <w:t xml:space="preserve">departmental faculty </w:t>
      </w:r>
      <w:r>
        <w:t>offices, followed by the faculty member with the second most seniority, and so on</w:t>
      </w:r>
    </w:p>
    <w:p w14:paraId="77C2485B" w14:textId="79C24E5D" w:rsidR="00520757" w:rsidRDefault="00520757" w:rsidP="00210AA2">
      <w:pPr>
        <w:pStyle w:val="Heading2"/>
        <w:keepNext w:val="0"/>
        <w:keepLines w:val="0"/>
      </w:pPr>
      <w:bookmarkStart w:id="9" w:name="_Hlk65439836"/>
      <w:r>
        <w:t xml:space="preserve">Allocations of office space must comply with </w:t>
      </w:r>
      <w:r w:rsidRPr="00520757">
        <w:t>Fayetteville Policies and Procedures 203.1</w:t>
      </w:r>
      <w:r>
        <w:t>.</w:t>
      </w:r>
    </w:p>
    <w:p w14:paraId="2E45417E" w14:textId="6CED036B" w:rsidR="00027614" w:rsidRDefault="006B3AA3" w:rsidP="00210AA2">
      <w:pPr>
        <w:pStyle w:val="Heading1"/>
        <w:keepLines w:val="0"/>
      </w:pPr>
      <w:bookmarkStart w:id="10" w:name="_Hlk118711538"/>
      <w:r>
        <w:t>Course Selection and Course Times</w:t>
      </w:r>
    </w:p>
    <w:p w14:paraId="3108047F" w14:textId="7EA7AF4B" w:rsidR="006B3AA3" w:rsidRPr="006B3AA3" w:rsidRDefault="006B3AA3" w:rsidP="00210AA2">
      <w:pPr>
        <w:pStyle w:val="Heading2"/>
        <w:keepNext w:val="0"/>
        <w:keepLines w:val="0"/>
      </w:pPr>
      <w:r>
        <w:t>Tenured and tenure-track</w:t>
      </w:r>
      <w:r w:rsidRPr="006B3AA3">
        <w:t xml:space="preserve"> faculty will have precedence over affiliate and </w:t>
      </w:r>
      <w:r>
        <w:t>non-tenure track</w:t>
      </w:r>
      <w:r w:rsidRPr="006B3AA3">
        <w:t xml:space="preserve"> faculty in the choice of teaching PLSC courses and in the choice of teaching times in accordance with university policy.</w:t>
      </w:r>
    </w:p>
    <w:bookmarkEnd w:id="10"/>
    <w:p w14:paraId="4B59085F" w14:textId="77777777" w:rsidR="00027614" w:rsidRPr="00450A0E" w:rsidRDefault="00027614" w:rsidP="00210AA2">
      <w:pPr>
        <w:pStyle w:val="Heading1"/>
        <w:keepLines w:val="0"/>
      </w:pPr>
      <w:r w:rsidRPr="00450A0E">
        <w:t xml:space="preserve">Tenure-track Faculty Search Procedures </w:t>
      </w:r>
    </w:p>
    <w:p w14:paraId="31A2FD9A" w14:textId="77777777" w:rsidR="00027614" w:rsidRPr="00450A0E" w:rsidRDefault="00027614" w:rsidP="00210AA2">
      <w:pPr>
        <w:pStyle w:val="Heading2"/>
        <w:keepNext w:val="0"/>
        <w:keepLines w:val="0"/>
      </w:pPr>
      <w:r w:rsidRPr="00450A0E">
        <w:t>Initial Screening of Candidates:</w:t>
      </w:r>
      <w:r w:rsidRPr="00450A0E">
        <w:rPr>
          <w:b/>
        </w:rPr>
        <w:t xml:space="preserve"> </w:t>
      </w:r>
    </w:p>
    <w:p w14:paraId="54E7D5A9" w14:textId="77777777" w:rsidR="00027614" w:rsidRPr="00450A0E" w:rsidRDefault="00027614" w:rsidP="003F1A58">
      <w:pPr>
        <w:pStyle w:val="Heading3"/>
      </w:pPr>
      <w:r w:rsidRPr="00450A0E">
        <w:t xml:space="preserve">The ad hoc search committee for the position will typically nominate 3 candidates to be considered for on-campus interview invitations and provide the chair with at least two alternative candidates.  </w:t>
      </w:r>
    </w:p>
    <w:p w14:paraId="5CFC90A1" w14:textId="77777777" w:rsidR="00027614" w:rsidRPr="00450A0E" w:rsidRDefault="00027614" w:rsidP="003F1A58">
      <w:pPr>
        <w:pStyle w:val="Heading3"/>
      </w:pPr>
      <w:r w:rsidRPr="00450A0E">
        <w:t xml:space="preserve">At the discretion of the search committee and the Department Chair, the search committee may elect to hold online preliminary interviews if there is </w:t>
      </w:r>
      <w:proofErr w:type="gramStart"/>
      <w:r w:rsidRPr="00450A0E">
        <w:t>a large number of</w:t>
      </w:r>
      <w:proofErr w:type="gramEnd"/>
      <w:r w:rsidRPr="00450A0E">
        <w:t xml:space="preserve"> exceptional candidates.  </w:t>
      </w:r>
    </w:p>
    <w:p w14:paraId="60456154" w14:textId="77777777" w:rsidR="00027614" w:rsidRPr="00450A0E" w:rsidRDefault="00027614" w:rsidP="00210AA2">
      <w:pPr>
        <w:pStyle w:val="Heading2"/>
        <w:keepNext w:val="0"/>
        <w:keepLines w:val="0"/>
      </w:pPr>
      <w:r w:rsidRPr="00450A0E">
        <w:t xml:space="preserve">Voting process for selection of preferred candidates. </w:t>
      </w:r>
    </w:p>
    <w:p w14:paraId="60B3C27C" w14:textId="77777777" w:rsidR="00027614" w:rsidRPr="00450A0E" w:rsidRDefault="00027614" w:rsidP="003F1A58">
      <w:pPr>
        <w:pStyle w:val="Heading3"/>
      </w:pPr>
      <w:r w:rsidRPr="00450A0E">
        <w:t xml:space="preserve">Each ballot at this stage will require two sets of votes, described below in Steps 1 and 2. The time window within which faculty may cast their ballots will be no less than 72 hours after the conclusion of the faculty meeting in which candidates </w:t>
      </w:r>
      <w:proofErr w:type="gramStart"/>
      <w:r w:rsidRPr="00450A0E">
        <w:t>were</w:t>
      </w:r>
      <w:proofErr w:type="gramEnd"/>
      <w:r w:rsidRPr="00450A0E">
        <w:t xml:space="preserve"> discussed.</w:t>
      </w:r>
    </w:p>
    <w:p w14:paraId="6B38E942" w14:textId="77777777" w:rsidR="00027614" w:rsidRPr="00450A0E" w:rsidRDefault="00027614" w:rsidP="00210AA2">
      <w:pPr>
        <w:pStyle w:val="Heading4"/>
        <w:keepLines w:val="0"/>
        <w:rPr>
          <w:i/>
          <w:iCs w:val="0"/>
        </w:rPr>
      </w:pPr>
      <w:r w:rsidRPr="00450A0E">
        <w:rPr>
          <w:iCs w:val="0"/>
        </w:rPr>
        <w:t xml:space="preserve">Step 1: Vote yes / no on each candidate nominated by the search committee to indicate whether you support or do not support candidates for the position.  </w:t>
      </w:r>
    </w:p>
    <w:p w14:paraId="01597D7F" w14:textId="77777777" w:rsidR="00027614" w:rsidRPr="00450A0E" w:rsidRDefault="00027614" w:rsidP="003F1A58">
      <w:pPr>
        <w:pStyle w:val="Heading5"/>
      </w:pPr>
      <w:r w:rsidRPr="00450A0E">
        <w:t xml:space="preserve">All candidates receiving the support of a simple majority of votes cast are eligible for a job offer.  </w:t>
      </w:r>
    </w:p>
    <w:p w14:paraId="61300FA1" w14:textId="77777777" w:rsidR="00027614" w:rsidRPr="00450A0E" w:rsidRDefault="00027614" w:rsidP="003F1A58">
      <w:pPr>
        <w:pStyle w:val="Heading5"/>
      </w:pPr>
      <w:r w:rsidRPr="00450A0E">
        <w:t xml:space="preserve">Any candidate that receives a majority of “no” votes in this round is ineligible for an offer of employment and is ineligible for any subsequent ballots. </w:t>
      </w:r>
    </w:p>
    <w:p w14:paraId="0BD490EC" w14:textId="77777777" w:rsidR="00027614" w:rsidRPr="00450A0E" w:rsidRDefault="00027614" w:rsidP="003F1A58">
      <w:pPr>
        <w:pStyle w:val="Heading5"/>
      </w:pPr>
      <w:r w:rsidRPr="00450A0E">
        <w:t xml:space="preserve">All candidates who do not receive a simple majority of “no” votes at this step are hereto referred to as “eligible candidates.” </w:t>
      </w:r>
    </w:p>
    <w:p w14:paraId="74C86F38" w14:textId="77777777" w:rsidR="00027614" w:rsidRPr="00450A0E" w:rsidRDefault="00027614" w:rsidP="00210AA2">
      <w:pPr>
        <w:pStyle w:val="Heading4"/>
        <w:keepLines w:val="0"/>
        <w:rPr>
          <w:i/>
          <w:iCs w:val="0"/>
        </w:rPr>
      </w:pPr>
      <w:r w:rsidRPr="00450A0E">
        <w:rPr>
          <w:iCs w:val="0"/>
        </w:rPr>
        <w:t xml:space="preserve">Step 2: Vote to identify preferred candidates. Each faculty member will be given a ballot and will be able to rank order the candidates on the ballot. </w:t>
      </w:r>
    </w:p>
    <w:p w14:paraId="485FAE1B" w14:textId="77777777" w:rsidR="00027614" w:rsidRPr="00450A0E" w:rsidRDefault="00027614" w:rsidP="003F1A58">
      <w:pPr>
        <w:pStyle w:val="Heading5"/>
      </w:pPr>
      <w:r w:rsidRPr="00450A0E">
        <w:t>The candidate receiving the highest point total is the preferred candidate and is recommended for an offer of employment unless they have received a simple majority of “no” votes in Step 1.</w:t>
      </w:r>
    </w:p>
    <w:p w14:paraId="19A717E7" w14:textId="77777777" w:rsidR="00027614" w:rsidRPr="00450A0E" w:rsidRDefault="00027614" w:rsidP="003F1A58">
      <w:pPr>
        <w:pStyle w:val="Heading5"/>
      </w:pPr>
      <w:r w:rsidRPr="00450A0E">
        <w:t>In case, the candidate with highest point total in Step 2 is declared ineligible because of the results in Step 1, the following process will occur: If the candidate receiving the second highest point total is an eligible candidate, according to criterion of Step 1, and has twice the Step 2 point total of the next highest ranked candidate, that candidate will be the preferred candidate and is recommended for an offer of employment.  If no candidates meet this standard, please refer to Step 3.</w:t>
      </w:r>
    </w:p>
    <w:p w14:paraId="3A4CC772" w14:textId="77777777" w:rsidR="00027614" w:rsidRPr="00450A0E" w:rsidRDefault="00027614" w:rsidP="003F1A58">
      <w:pPr>
        <w:pStyle w:val="Heading5"/>
      </w:pPr>
      <w:r w:rsidRPr="00450A0E">
        <w:t>In an event of a rank-order tie between the top two eligible candidates, a second, run-off ballot will be held to break this tie and determine the ordinal ranking between these individuals. Only the candidates that are tied will be included in the run-off. Faculty will have a minimum of 24 hours within which to cast their vote.</w:t>
      </w:r>
    </w:p>
    <w:p w14:paraId="2E8C21AE" w14:textId="77777777" w:rsidR="00027614" w:rsidRPr="00450A0E" w:rsidRDefault="00027614" w:rsidP="00210AA2">
      <w:pPr>
        <w:pStyle w:val="Heading4"/>
        <w:keepLines w:val="0"/>
        <w:rPr>
          <w:i/>
          <w:iCs w:val="0"/>
        </w:rPr>
      </w:pPr>
      <w:r w:rsidRPr="00450A0E">
        <w:rPr>
          <w:iCs w:val="0"/>
        </w:rPr>
        <w:t xml:space="preserve">Step 3: Additional balloting </w:t>
      </w:r>
    </w:p>
    <w:p w14:paraId="50F4CBB4" w14:textId="77777777" w:rsidR="00027614" w:rsidRPr="00450A0E" w:rsidRDefault="00027614" w:rsidP="003F1A58">
      <w:pPr>
        <w:pStyle w:val="Heading5"/>
      </w:pPr>
      <w:r w:rsidRPr="00450A0E">
        <w:t xml:space="preserve">If no preferred candidate emerges during the first round of balloting, there will be a second vote among faculty about (1) whether to vote again </w:t>
      </w:r>
      <w:proofErr w:type="gramStart"/>
      <w:r w:rsidRPr="00450A0E">
        <w:t>from</w:t>
      </w:r>
      <w:proofErr w:type="gramEnd"/>
      <w:r w:rsidRPr="00450A0E">
        <w:t xml:space="preserve"> the remaining eligible candidates, (2) whether to recommend to the search committee and the Department Chair to invite additional candidates to campus or (3) whether to end the search. </w:t>
      </w:r>
    </w:p>
    <w:p w14:paraId="5A379AC5" w14:textId="77777777" w:rsidR="00027614" w:rsidRPr="00450A0E" w:rsidRDefault="00027614" w:rsidP="003F1A58">
      <w:pPr>
        <w:pStyle w:val="Heading5"/>
      </w:pPr>
      <w:r w:rsidRPr="00450A0E">
        <w:t>The time window faculty may cast their ballots will be no less than 48 hours after the search committee has decided that the first round of voting has failed to produce a viable candidate.</w:t>
      </w:r>
    </w:p>
    <w:p w14:paraId="2239645D" w14:textId="77777777" w:rsidR="00027614" w:rsidRPr="00450A0E" w:rsidRDefault="00027614" w:rsidP="00210AA2">
      <w:pPr>
        <w:pStyle w:val="Heading4"/>
        <w:keepLines w:val="0"/>
        <w:rPr>
          <w:i/>
          <w:iCs w:val="0"/>
        </w:rPr>
      </w:pPr>
      <w:r w:rsidRPr="00450A0E">
        <w:rPr>
          <w:iCs w:val="0"/>
        </w:rPr>
        <w:t>Step 4: Offers of employment to alternate candidates</w:t>
      </w:r>
    </w:p>
    <w:p w14:paraId="07F9DA42" w14:textId="33C24A75" w:rsidR="00027614" w:rsidRDefault="00027614" w:rsidP="003F1A58">
      <w:pPr>
        <w:pStyle w:val="Heading5"/>
      </w:pPr>
      <w:r w:rsidRPr="00450A0E">
        <w:t xml:space="preserve">If a preferred candidate declines the offer of employment, the Department Chair will have the ability to offer the position to the second highest ranked candidate from Step 2 of the voting process if they have at least </w:t>
      </w:r>
      <w:r w:rsidRPr="00450A0E">
        <w:rPr>
          <w:bCs/>
        </w:rPr>
        <w:t xml:space="preserve">twice the point total of the next highest ranked candidate at that stage and were not declared ineligible </w:t>
      </w:r>
      <w:proofErr w:type="gramStart"/>
      <w:r w:rsidRPr="00450A0E">
        <w:rPr>
          <w:bCs/>
        </w:rPr>
        <w:t>as a result of</w:t>
      </w:r>
      <w:proofErr w:type="gramEnd"/>
      <w:r w:rsidRPr="00450A0E">
        <w:rPr>
          <w:bCs/>
        </w:rPr>
        <w:t xml:space="preserve"> the voting results from Step 1</w:t>
      </w:r>
      <w:r w:rsidRPr="00450A0E">
        <w:t>.</w:t>
      </w:r>
    </w:p>
    <w:p w14:paraId="78289173" w14:textId="77777777" w:rsidR="00027614" w:rsidRDefault="00027614" w:rsidP="003F1A58">
      <w:pPr>
        <w:pStyle w:val="Heading5"/>
        <w:numPr>
          <w:ilvl w:val="4"/>
          <w:numId w:val="10"/>
        </w:numPr>
        <w:ind w:left="3600" w:hanging="720"/>
      </w:pPr>
      <w:r>
        <w:t>However, in cases when the individual with the third highest point total is ineligible, the Department Chair will have the ability to offer the position to the second highest ranked candidate from Step 2 of the voting process.</w:t>
      </w:r>
    </w:p>
    <w:p w14:paraId="4760E828" w14:textId="77777777" w:rsidR="00027614" w:rsidRDefault="00027614" w:rsidP="00210AA2">
      <w:pPr>
        <w:pStyle w:val="Heading4"/>
        <w:keepLines w:val="0"/>
        <w:numPr>
          <w:ilvl w:val="3"/>
          <w:numId w:val="9"/>
        </w:numPr>
      </w:pPr>
      <w:r>
        <w:t xml:space="preserve">Step </w:t>
      </w:r>
      <w:r>
        <w:rPr>
          <w:i/>
          <w:iCs w:val="0"/>
        </w:rPr>
        <w:t>5: Additional balloting II</w:t>
      </w:r>
    </w:p>
    <w:p w14:paraId="6BB71847" w14:textId="77777777" w:rsidR="00027614" w:rsidRDefault="00027614" w:rsidP="003F1A58">
      <w:pPr>
        <w:pStyle w:val="Heading5"/>
        <w:numPr>
          <w:ilvl w:val="4"/>
          <w:numId w:val="10"/>
        </w:numPr>
        <w:ind w:left="3600" w:hanging="720"/>
      </w:pPr>
      <w:r>
        <w:t>If the individual with the second highest point total does have twice the point total of an eligible individual with the third highest point total, another round of voting will occur between the remaining individuals.</w:t>
      </w:r>
    </w:p>
    <w:p w14:paraId="6A2B3C26" w14:textId="77777777" w:rsidR="00027614" w:rsidRDefault="00027614" w:rsidP="003F1A58">
      <w:pPr>
        <w:pStyle w:val="Heading5"/>
        <w:numPr>
          <w:ilvl w:val="4"/>
          <w:numId w:val="10"/>
        </w:numPr>
        <w:ind w:left="3600" w:hanging="720"/>
      </w:pPr>
      <w:r>
        <w:t> The time window faculty may cast their ballots between the second and third ranked candidates will be no less than 48 hours from the previous election.</w:t>
      </w:r>
    </w:p>
    <w:p w14:paraId="17AF6E6D" w14:textId="77777777" w:rsidR="00027614" w:rsidRDefault="00027614" w:rsidP="003F1A58">
      <w:pPr>
        <w:pStyle w:val="Heading5"/>
        <w:numPr>
          <w:ilvl w:val="4"/>
          <w:numId w:val="10"/>
        </w:numPr>
        <w:ind w:left="3600" w:hanging="720"/>
      </w:pPr>
      <w:r>
        <w:t xml:space="preserve">The chair will have the ability to offer the position to the individual with the largest number of votes from this election. If </w:t>
      </w:r>
      <w:proofErr w:type="gramStart"/>
      <w:r>
        <w:t>this individual declines</w:t>
      </w:r>
      <w:proofErr w:type="gramEnd"/>
      <w:r>
        <w:t xml:space="preserve"> our offer of employment, the chair </w:t>
      </w:r>
      <w:proofErr w:type="gramStart"/>
      <w:r>
        <w:t>has the ability to</w:t>
      </w:r>
      <w:proofErr w:type="gramEnd"/>
      <w:r>
        <w:t xml:space="preserve"> offer the individual with the next largest number of votes from the most recent round of balloting.</w:t>
      </w:r>
    </w:p>
    <w:p w14:paraId="165EA1E5" w14:textId="764A6E90" w:rsidR="00F8131C" w:rsidRDefault="00F8131C" w:rsidP="00210AA2">
      <w:pPr>
        <w:pStyle w:val="Heading1"/>
        <w:keepLines w:val="0"/>
      </w:pPr>
      <w:r>
        <w:t>Swartz Professors</w:t>
      </w:r>
      <w:r w:rsidR="001170A6">
        <w:t>h</w:t>
      </w:r>
      <w:r>
        <w:t>ip</w:t>
      </w:r>
    </w:p>
    <w:p w14:paraId="6ACE0513" w14:textId="41132426" w:rsidR="00F8131C" w:rsidRPr="00F8131C" w:rsidRDefault="00F8131C" w:rsidP="00210AA2">
      <w:pPr>
        <w:pStyle w:val="Heading2"/>
        <w:keepNext w:val="0"/>
        <w:keepLines w:val="0"/>
      </w:pPr>
      <w:r w:rsidRPr="00F8131C">
        <w:t>The term for the holder of the Swartz Endowed Professorship shall be one fiscal year, starting on July 1 of the new fiscal year and ending June 30 of that fiscal year.</w:t>
      </w:r>
    </w:p>
    <w:p w14:paraId="48D468C2" w14:textId="06655DA5" w:rsidR="00F8131C" w:rsidRPr="00F8131C" w:rsidRDefault="00F8131C" w:rsidP="00210AA2">
      <w:pPr>
        <w:pStyle w:val="Heading2"/>
        <w:keepNext w:val="0"/>
        <w:keepLines w:val="0"/>
      </w:pPr>
      <w:r w:rsidRPr="00F8131C">
        <w:t xml:space="preserve">The </w:t>
      </w:r>
      <w:r w:rsidR="00557AF0">
        <w:t xml:space="preserve">PLSC Personnel Policy Committee </w:t>
      </w:r>
      <w:r w:rsidRPr="00F8131C">
        <w:t xml:space="preserve">shall review applications for the professorship and from these applications recommend to the </w:t>
      </w:r>
      <w:r w:rsidR="0009392D">
        <w:t>dean of the college</w:t>
      </w:r>
      <w:r w:rsidRPr="00F8131C">
        <w:t xml:space="preserve"> the awardee. </w:t>
      </w:r>
    </w:p>
    <w:p w14:paraId="17C3B8D0" w14:textId="1F84A13F" w:rsidR="00F8131C" w:rsidRPr="00F8131C" w:rsidRDefault="00F8131C" w:rsidP="00210AA2">
      <w:pPr>
        <w:pStyle w:val="Heading2"/>
        <w:keepNext w:val="0"/>
        <w:keepLines w:val="0"/>
      </w:pPr>
      <w:r w:rsidRPr="00F8131C">
        <w:t xml:space="preserve">Each candidate shall submit to the </w:t>
      </w:r>
      <w:r w:rsidR="00557AF0">
        <w:t>PPC</w:t>
      </w:r>
      <w:r w:rsidR="00030A42">
        <w:t xml:space="preserve"> </w:t>
      </w:r>
      <w:r w:rsidR="00030A42" w:rsidRPr="004E5CCA">
        <w:t>(by February 1)</w:t>
      </w:r>
      <w:r w:rsidRPr="004E5CCA">
        <w:t>:</w:t>
      </w:r>
      <w:r w:rsidRPr="00F8131C">
        <w:t xml:space="preserve"> </w:t>
      </w:r>
    </w:p>
    <w:p w14:paraId="4A95D156" w14:textId="77777777" w:rsidR="00F8131C" w:rsidRPr="00F8131C" w:rsidRDefault="00F8131C" w:rsidP="003F1A58">
      <w:pPr>
        <w:widowControl w:val="0"/>
        <w:numPr>
          <w:ilvl w:val="2"/>
          <w:numId w:val="5"/>
        </w:numPr>
        <w:spacing w:before="40" w:after="0"/>
        <w:ind w:left="2160" w:hanging="720"/>
        <w:outlineLvl w:val="2"/>
        <w:rPr>
          <w:rFonts w:ascii="Cambria" w:eastAsia="Times New Roman" w:hAnsi="Cambria" w:cs="Times New Roman"/>
          <w:iCs/>
          <w:color w:val="000000"/>
          <w:sz w:val="24"/>
          <w:szCs w:val="24"/>
        </w:rPr>
      </w:pPr>
      <w:r w:rsidRPr="00F8131C">
        <w:rPr>
          <w:rFonts w:ascii="Cambria" w:eastAsia="Times New Roman" w:hAnsi="Cambria" w:cs="Times New Roman"/>
          <w:iCs/>
          <w:color w:val="000000"/>
          <w:sz w:val="24"/>
          <w:szCs w:val="24"/>
        </w:rPr>
        <w:t xml:space="preserve">A </w:t>
      </w:r>
      <w:proofErr w:type="gramStart"/>
      <w:r w:rsidRPr="00F8131C">
        <w:rPr>
          <w:rFonts w:ascii="Cambria" w:eastAsia="Times New Roman" w:hAnsi="Cambria" w:cs="Times New Roman"/>
          <w:iCs/>
          <w:color w:val="000000"/>
          <w:sz w:val="24"/>
          <w:szCs w:val="24"/>
        </w:rPr>
        <w:t>current</w:t>
      </w:r>
      <w:proofErr w:type="gramEnd"/>
      <w:r w:rsidRPr="00F8131C">
        <w:rPr>
          <w:rFonts w:ascii="Cambria" w:eastAsia="Times New Roman" w:hAnsi="Cambria" w:cs="Times New Roman"/>
          <w:iCs/>
          <w:color w:val="000000"/>
          <w:sz w:val="24"/>
          <w:szCs w:val="24"/>
        </w:rPr>
        <w:t xml:space="preserve"> CV</w:t>
      </w:r>
    </w:p>
    <w:p w14:paraId="708CBEE9" w14:textId="122C434E" w:rsidR="00F8131C" w:rsidRPr="00F8131C" w:rsidRDefault="00F8131C" w:rsidP="003F1A58">
      <w:pPr>
        <w:pStyle w:val="Heading3"/>
      </w:pPr>
      <w:r w:rsidRPr="00F8131C">
        <w:t>An essay of no more than 3,000 words (including bibliographic references) that includes descriptions of the following:</w:t>
      </w:r>
    </w:p>
    <w:p w14:paraId="6284D559" w14:textId="77777777" w:rsidR="00F8131C" w:rsidRPr="00F8131C" w:rsidRDefault="00F8131C" w:rsidP="00210AA2">
      <w:pPr>
        <w:pStyle w:val="Heading4"/>
        <w:keepLines w:val="0"/>
      </w:pPr>
      <w:r w:rsidRPr="00F8131C">
        <w:t>How the professorship will benefit the individual’s teaching and/or research, including reference items that will be generated during the professorship. These items can include proposed articles, books, other forms of research, changes to courses, and changes to curricula.</w:t>
      </w:r>
    </w:p>
    <w:p w14:paraId="1CF995F8" w14:textId="77777777" w:rsidR="00F8131C" w:rsidRPr="00F8131C" w:rsidRDefault="00F8131C" w:rsidP="00210AA2">
      <w:pPr>
        <w:pStyle w:val="Heading4"/>
        <w:keepLines w:val="0"/>
      </w:pPr>
      <w:r w:rsidRPr="00F8131C">
        <w:t xml:space="preserve">How the work the professor </w:t>
      </w:r>
      <w:proofErr w:type="gramStart"/>
      <w:r w:rsidRPr="00F8131C">
        <w:t>will produce</w:t>
      </w:r>
      <w:proofErr w:type="gramEnd"/>
      <w:r w:rsidRPr="00F8131C">
        <w:t xml:space="preserve"> will benefit the Department of Political Science.</w:t>
      </w:r>
    </w:p>
    <w:p w14:paraId="2DFB0E61" w14:textId="4198F772" w:rsidR="00F8131C" w:rsidRPr="00F8131C" w:rsidRDefault="00F8131C" w:rsidP="003F1A58">
      <w:pPr>
        <w:pStyle w:val="Heading3"/>
      </w:pPr>
      <w:r w:rsidRPr="00F8131C">
        <w:t>A proposed budget</w:t>
      </w:r>
      <w:r w:rsidR="001170A6">
        <w:t>.</w:t>
      </w:r>
      <w:r w:rsidRPr="00F8131C">
        <w:t xml:space="preserve"> </w:t>
      </w:r>
    </w:p>
    <w:p w14:paraId="13637D6D" w14:textId="77777777" w:rsidR="00F8131C" w:rsidRPr="00F8131C" w:rsidRDefault="00F8131C" w:rsidP="00210AA2">
      <w:pPr>
        <w:pStyle w:val="Heading2"/>
        <w:keepNext w:val="0"/>
        <w:keepLines w:val="0"/>
      </w:pPr>
      <w:r w:rsidRPr="00F8131C">
        <w:t xml:space="preserve">The criteria for selection shall include (in decreasing order of importance): </w:t>
      </w:r>
    </w:p>
    <w:p w14:paraId="6ACF7E6F" w14:textId="77777777" w:rsidR="00F8131C" w:rsidRPr="00F8131C" w:rsidRDefault="00F8131C" w:rsidP="003F1A58">
      <w:pPr>
        <w:pStyle w:val="Heading3"/>
      </w:pPr>
      <w:r w:rsidRPr="00F8131C">
        <w:t>Not having previously received the Swartz Professorship.</w:t>
      </w:r>
    </w:p>
    <w:p w14:paraId="35325F3D" w14:textId="77777777" w:rsidR="00F8131C" w:rsidRPr="00F8131C" w:rsidRDefault="00F8131C" w:rsidP="003F1A58">
      <w:pPr>
        <w:pStyle w:val="Heading3"/>
      </w:pPr>
      <w:r w:rsidRPr="00F8131C">
        <w:t>A record of superior teaching and scholarly research.</w:t>
      </w:r>
    </w:p>
    <w:p w14:paraId="687C64D3" w14:textId="77777777" w:rsidR="00F8131C" w:rsidRPr="00F8131C" w:rsidRDefault="00F8131C" w:rsidP="003F1A58">
      <w:pPr>
        <w:pStyle w:val="Heading3"/>
      </w:pPr>
      <w:r w:rsidRPr="00F8131C">
        <w:t xml:space="preserve">Pending off-campus duty assignments during the fiscal year that the individual would be awarded the professorship. </w:t>
      </w:r>
    </w:p>
    <w:p w14:paraId="0734DF4D" w14:textId="77777777" w:rsidR="00F8131C" w:rsidRPr="00F8131C" w:rsidRDefault="00F8131C" w:rsidP="003F1A58">
      <w:pPr>
        <w:pStyle w:val="Heading3"/>
      </w:pPr>
      <w:r w:rsidRPr="00F8131C">
        <w:t xml:space="preserve">Seniority in the Department of Political Science as a tenured/tenure-track faculty member. </w:t>
      </w:r>
    </w:p>
    <w:p w14:paraId="12674EFD" w14:textId="6E01867D" w:rsidR="00F8131C" w:rsidRDefault="00F8131C" w:rsidP="00210AA2">
      <w:pPr>
        <w:pStyle w:val="Heading2"/>
        <w:keepNext w:val="0"/>
        <w:keepLines w:val="0"/>
      </w:pPr>
      <w:r w:rsidRPr="00F8131C">
        <w:t xml:space="preserve">The </w:t>
      </w:r>
      <w:r w:rsidR="00557AF0">
        <w:t>PPC</w:t>
      </w:r>
      <w:r w:rsidR="00557AF0" w:rsidRPr="00F8131C">
        <w:t xml:space="preserve"> </w:t>
      </w:r>
      <w:r w:rsidRPr="00F8131C">
        <w:t>shall select the</w:t>
      </w:r>
      <w:r w:rsidR="00A726D1">
        <w:t xml:space="preserve"> recommended</w:t>
      </w:r>
      <w:r w:rsidRPr="00F8131C">
        <w:t xml:space="preserve"> awardee no later than March 1 prior to the beginning of the fiscal year. </w:t>
      </w:r>
    </w:p>
    <w:p w14:paraId="37DC04FC" w14:textId="7A1BD782" w:rsidR="00C23493" w:rsidRPr="00C23493" w:rsidRDefault="00C23493" w:rsidP="00210AA2">
      <w:pPr>
        <w:pStyle w:val="Heading2"/>
        <w:keepNext w:val="0"/>
        <w:keepLines w:val="0"/>
      </w:pPr>
      <w:r>
        <w:t xml:space="preserve">Any unused portion of the funds after June 30 shall be returned to the department to be awarded the next holder of the professorship. </w:t>
      </w:r>
    </w:p>
    <w:p w14:paraId="07FA1B26" w14:textId="6063EA4E" w:rsidR="0009392D" w:rsidRDefault="0009392D" w:rsidP="00210AA2">
      <w:pPr>
        <w:pStyle w:val="Heading2"/>
        <w:keepNext w:val="0"/>
        <w:keepLines w:val="0"/>
      </w:pPr>
      <w:proofErr w:type="gramStart"/>
      <w:r>
        <w:t>By no</w:t>
      </w:r>
      <w:proofErr w:type="gramEnd"/>
      <w:r>
        <w:t xml:space="preserve"> later than </w:t>
      </w:r>
      <w:r w:rsidR="00C23493">
        <w:t>October</w:t>
      </w:r>
      <w:r>
        <w:t xml:space="preserve"> 1 after the conclusion of the</w:t>
      </w:r>
      <w:r w:rsidR="00C23493">
        <w:t>ir</w:t>
      </w:r>
      <w:r>
        <w:t xml:space="preserve"> term</w:t>
      </w:r>
      <w:r w:rsidR="00C23493">
        <w:t xml:space="preserve">, the most recent former holder of the </w:t>
      </w:r>
      <w:r>
        <w:t xml:space="preserve">professorship shall submit to the department chair and the dean of the college a brief report detailing </w:t>
      </w:r>
      <w:r w:rsidR="00C23493">
        <w:t xml:space="preserve">their </w:t>
      </w:r>
      <w:r>
        <w:t xml:space="preserve">accomplishments during their term in the professorship.  </w:t>
      </w:r>
    </w:p>
    <w:p w14:paraId="06BABBF0" w14:textId="1390BBBC" w:rsidR="003F1A58" w:rsidRDefault="003F1A58" w:rsidP="00210AA2">
      <w:pPr>
        <w:pStyle w:val="Heading1"/>
        <w:keepLines w:val="0"/>
      </w:pPr>
      <w:r>
        <w:t>Political Science Teaching Awards</w:t>
      </w:r>
    </w:p>
    <w:p w14:paraId="6A428AA5" w14:textId="412E95F3" w:rsidR="00334153" w:rsidRDefault="00334153" w:rsidP="00334153">
      <w:pPr>
        <w:pStyle w:val="Heading2"/>
      </w:pPr>
      <w:r w:rsidRPr="00E56777">
        <w:t xml:space="preserve">The Department of Political Science (PLSC) Award for Teaching Excellence honors one outstanding tenured or tenure-track departmental faculty member, one non-tenure track faculty member, and one PLSC graduate instructor each year. </w:t>
      </w:r>
      <w:r>
        <w:t xml:space="preserve">Teaching </w:t>
      </w:r>
      <w:r w:rsidR="00AA56E2">
        <w:t>a</w:t>
      </w:r>
      <w:r>
        <w:t>wards come with</w:t>
      </w:r>
      <w:r w:rsidR="00AA56E2">
        <w:t xml:space="preserve"> a plaque and</w:t>
      </w:r>
      <w:r>
        <w:t xml:space="preserve"> an award of RIF funds in the amount of $2000 for </w:t>
      </w:r>
      <w:proofErr w:type="gramStart"/>
      <w:r>
        <w:t>tenured</w:t>
      </w:r>
      <w:proofErr w:type="gramEnd"/>
      <w:r>
        <w:t xml:space="preserve"> and tenure-track faculty, $1500 for non-tenure track faculty members, and $500 for PLSC graduate instructors. The winners of the awards will be notified by the Chair of the Department before April 15.  </w:t>
      </w:r>
    </w:p>
    <w:p w14:paraId="739E1E9B" w14:textId="48BCF080" w:rsidR="003F1A58" w:rsidRDefault="00334153" w:rsidP="00210AA2">
      <w:pPr>
        <w:pStyle w:val="Heading2"/>
      </w:pPr>
      <w:r>
        <w:t xml:space="preserve">Nomination </w:t>
      </w:r>
      <w:r w:rsidR="003F1A58">
        <w:t>process:</w:t>
      </w:r>
    </w:p>
    <w:p w14:paraId="2F891407" w14:textId="77777777" w:rsidR="000C5176" w:rsidRDefault="000C5176" w:rsidP="000C5176">
      <w:pPr>
        <w:pStyle w:val="Heading3"/>
      </w:pPr>
      <w:r>
        <w:t xml:space="preserve">Tenure-track/tenured faculty award:  </w:t>
      </w:r>
    </w:p>
    <w:p w14:paraId="30FDE7A2" w14:textId="0066DBEE" w:rsidR="00334153" w:rsidRDefault="00334153" w:rsidP="001F7B64">
      <w:pPr>
        <w:pStyle w:val="Heading4"/>
      </w:pPr>
      <w:r>
        <w:t xml:space="preserve">Each January the Peer Review Committee (PRC) will evaluate the teaching performance of each tenure-track/tenured faculty member. Based upon the summaries of the student evaluations included in the annual reports of each faculty member, the PRC will identify </w:t>
      </w:r>
      <w:r w:rsidR="00EB5579">
        <w:t>four</w:t>
      </w:r>
      <w:r>
        <w:t xml:space="preserve"> candidates for the Award for Teaching Excellence. The committee will give preference to faculty members who have taught above and beyond the required teaching load, who have led classes with large student numbers, and who have received extraordinarily high scores for </w:t>
      </w:r>
      <w:r w:rsidR="00643289">
        <w:t xml:space="preserve">the </w:t>
      </w:r>
      <w:r w:rsidR="00DC61B8">
        <w:t>q</w:t>
      </w:r>
      <w:r>
        <w:t>uestion</w:t>
      </w:r>
      <w:r w:rsidR="00DC61B8">
        <w:t xml:space="preserve">s </w:t>
      </w:r>
      <w:r w:rsidR="00643289">
        <w:t>“</w:t>
      </w:r>
      <w:r w:rsidR="00643289" w:rsidRPr="00643289">
        <w:t>Overall, I would rate this course as</w:t>
      </w:r>
      <w:r w:rsidR="00643289">
        <w:t>” and “</w:t>
      </w:r>
      <w:r w:rsidR="00643289" w:rsidRPr="00643289">
        <w:t>Overall, I would rate this instructor as</w:t>
      </w:r>
      <w:r w:rsidR="00643289">
        <w:t xml:space="preserve">.” </w:t>
      </w:r>
    </w:p>
    <w:p w14:paraId="17AC0972" w14:textId="29D3ACD7" w:rsidR="00334153" w:rsidRDefault="00334153" w:rsidP="001F7B64">
      <w:pPr>
        <w:pStyle w:val="Heading4"/>
      </w:pPr>
      <w:r>
        <w:t>The PRC will forward the</w:t>
      </w:r>
      <w:r w:rsidR="00EB5579">
        <w:t xml:space="preserve"> four</w:t>
      </w:r>
      <w:r>
        <w:t xml:space="preserve"> nominations with supporting evidence (teaching section of the annual </w:t>
      </w:r>
      <w:r w:rsidR="00643289">
        <w:t>resume update</w:t>
      </w:r>
      <w:r>
        <w:t xml:space="preserve">) to the Awards Committee before </w:t>
      </w:r>
      <w:r w:rsidR="00EB5579">
        <w:t>March</w:t>
      </w:r>
      <w:r w:rsidR="001F7B64">
        <w:t xml:space="preserve"> </w:t>
      </w:r>
      <w:r>
        <w:t>1. The Awards Committee will then contact the two nominees and ask them to supply additional materials</w:t>
      </w:r>
      <w:r w:rsidR="000C5176">
        <w:t>, including</w:t>
      </w:r>
      <w:r>
        <w:t xml:space="preserve"> excerpts of the comments provided by students in the teaching evaluation forms and a brief statement that elaborates on their teaching philosophy.</w:t>
      </w:r>
    </w:p>
    <w:p w14:paraId="3DF31ADA" w14:textId="0B93D65C" w:rsidR="00334153" w:rsidRDefault="00AA56E2" w:rsidP="001F7B64">
      <w:pPr>
        <w:pStyle w:val="Heading3"/>
      </w:pPr>
      <w:r>
        <w:t xml:space="preserve">Nontenure track faculty and graduate instructor awards: </w:t>
      </w:r>
      <w:r w:rsidR="00334153">
        <w:t xml:space="preserve">The Chair and the Vice Chair of the Department will identify and </w:t>
      </w:r>
      <w:proofErr w:type="gramStart"/>
      <w:r w:rsidR="00334153">
        <w:t>nominate</w:t>
      </w:r>
      <w:r w:rsidR="000C5176">
        <w:t xml:space="preserve"> to the Awards Committee</w:t>
      </w:r>
      <w:proofErr w:type="gramEnd"/>
      <w:r w:rsidR="00334153">
        <w:t xml:space="preserve"> two non-tenure-track faculty members and two PLSC graduate instructors. </w:t>
      </w:r>
      <w:r w:rsidR="000C5176">
        <w:t>The Awards Committee chair</w:t>
      </w:r>
      <w:r w:rsidR="00334153">
        <w:t xml:space="preserve"> will inform the nominees by </w:t>
      </w:r>
      <w:r w:rsidR="00EB5579">
        <w:t>March 8</w:t>
      </w:r>
      <w:r w:rsidR="00334153">
        <w:t xml:space="preserve"> and ask the nominees to submit a list of the classes taught in the previous two semesters (including the number of students enrolled in each course), a summary of their scores (</w:t>
      </w:r>
      <w:r w:rsidR="00643289">
        <w:t xml:space="preserve">including </w:t>
      </w:r>
      <w:r w:rsidR="00DC61B8">
        <w:t>q</w:t>
      </w:r>
      <w:r w:rsidR="00334153">
        <w:t xml:space="preserve">uestions </w:t>
      </w:r>
      <w:r w:rsidR="00643289">
        <w:t>“</w:t>
      </w:r>
      <w:r w:rsidR="00643289" w:rsidRPr="00643289">
        <w:t>Overall, I would rate this course as</w:t>
      </w:r>
      <w:r w:rsidR="00643289">
        <w:t xml:space="preserve">” </w:t>
      </w:r>
      <w:r w:rsidR="00334153">
        <w:t xml:space="preserve">and </w:t>
      </w:r>
      <w:r w:rsidR="00643289">
        <w:t>“</w:t>
      </w:r>
      <w:r w:rsidR="00643289" w:rsidRPr="00643289">
        <w:t>Overall, I would rate this instructor as</w:t>
      </w:r>
      <w:r w:rsidR="00643289">
        <w:t>”</w:t>
      </w:r>
      <w:r w:rsidR="00334153">
        <w:t xml:space="preserve">), and a one-page statement about their teaching philosophy to the Awards Committee before </w:t>
      </w:r>
      <w:r w:rsidR="00EB5579">
        <w:t>March 22</w:t>
      </w:r>
      <w:r w:rsidR="00334153">
        <w:t xml:space="preserve">.  </w:t>
      </w:r>
    </w:p>
    <w:p w14:paraId="403B40A4" w14:textId="790338DA" w:rsidR="00334153" w:rsidRDefault="00334153" w:rsidP="00AA56E2">
      <w:pPr>
        <w:pStyle w:val="Heading2"/>
      </w:pPr>
      <w:r>
        <w:t>Nomination process</w:t>
      </w:r>
    </w:p>
    <w:p w14:paraId="007DDB6C" w14:textId="0F7F5A4D" w:rsidR="00334153" w:rsidRPr="00DB53E9" w:rsidRDefault="00334153" w:rsidP="001F7B64">
      <w:pPr>
        <w:pStyle w:val="Heading3"/>
      </w:pPr>
      <w:r>
        <w:t xml:space="preserve">The Awards Committee will select the winner of the Teaching Award in all three classes by </w:t>
      </w:r>
      <w:r w:rsidR="00EB5579">
        <w:t>April 1</w:t>
      </w:r>
      <w:r>
        <w:t>.</w:t>
      </w:r>
    </w:p>
    <w:p w14:paraId="72A13749" w14:textId="77777777" w:rsidR="00334153" w:rsidRPr="00334153" w:rsidRDefault="00334153" w:rsidP="00334153"/>
    <w:bookmarkEnd w:id="8"/>
    <w:bookmarkEnd w:id="9"/>
    <w:p w14:paraId="7C97B19F" w14:textId="77777777" w:rsidR="006B1E68" w:rsidRDefault="00AC5B63" w:rsidP="00210AA2">
      <w:pPr>
        <w:pStyle w:val="Heading1"/>
        <w:keepLines w:val="0"/>
      </w:pPr>
      <w:r w:rsidRPr="009218DC">
        <w:t>Amendment process</w:t>
      </w:r>
      <w:r w:rsidR="00E2272D">
        <w:t xml:space="preserve">: </w:t>
      </w:r>
    </w:p>
    <w:p w14:paraId="32FE2D8E" w14:textId="623E2958" w:rsidR="006B1E68" w:rsidRDefault="00E2272D" w:rsidP="00210AA2">
      <w:pPr>
        <w:pStyle w:val="Heading2"/>
        <w:keepNext w:val="0"/>
        <w:keepLines w:val="0"/>
      </w:pPr>
      <w:r>
        <w:t>A majority vote of the faculty is required to amend these bylaws.</w:t>
      </w:r>
      <w:r w:rsidR="00AC5B63" w:rsidRPr="009218DC">
        <w:t xml:space="preserve"> </w:t>
      </w:r>
    </w:p>
    <w:p w14:paraId="3207979E" w14:textId="64A647BD" w:rsidR="00C14196" w:rsidRPr="00C14196" w:rsidRDefault="006B1E68" w:rsidP="00210AA2">
      <w:pPr>
        <w:pStyle w:val="Heading2"/>
        <w:keepNext w:val="0"/>
        <w:keepLines w:val="0"/>
      </w:pPr>
      <w:r>
        <w:t xml:space="preserve">Unless otherwise specified, all amendments to these bylaws shall go into effect upon their approval by the faculty. </w:t>
      </w:r>
    </w:p>
    <w:sectPr w:rsidR="00C14196" w:rsidRPr="00C14196" w:rsidSect="00BC51AB">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F01ADC" w14:textId="77777777" w:rsidR="00B1686E" w:rsidRDefault="00B1686E" w:rsidP="00AC5B63">
      <w:pPr>
        <w:spacing w:after="0" w:line="240" w:lineRule="auto"/>
      </w:pPr>
      <w:r>
        <w:separator/>
      </w:r>
    </w:p>
  </w:endnote>
  <w:endnote w:type="continuationSeparator" w:id="0">
    <w:p w14:paraId="7CC430F5" w14:textId="77777777" w:rsidR="00B1686E" w:rsidRDefault="00B1686E" w:rsidP="00AC5B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1298743"/>
      <w:docPartObj>
        <w:docPartGallery w:val="Page Numbers (Bottom of Page)"/>
        <w:docPartUnique/>
      </w:docPartObj>
    </w:sdtPr>
    <w:sdtEndPr>
      <w:rPr>
        <w:noProof/>
      </w:rPr>
    </w:sdtEndPr>
    <w:sdtContent>
      <w:p w14:paraId="6017F9F4" w14:textId="423C17E7" w:rsidR="00606293" w:rsidRDefault="0060629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57B9ACB" w14:textId="77777777" w:rsidR="00606293" w:rsidRDefault="006062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822F50" w14:textId="77777777" w:rsidR="00B1686E" w:rsidRDefault="00B1686E" w:rsidP="00AC5B63">
      <w:pPr>
        <w:spacing w:after="0" w:line="240" w:lineRule="auto"/>
      </w:pPr>
      <w:r>
        <w:separator/>
      </w:r>
    </w:p>
  </w:footnote>
  <w:footnote w:type="continuationSeparator" w:id="0">
    <w:p w14:paraId="0800D85C" w14:textId="77777777" w:rsidR="00B1686E" w:rsidRDefault="00B1686E" w:rsidP="00AC5B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CA9425" w14:textId="2EB834D5" w:rsidR="00606293" w:rsidRDefault="006062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61186906"/>
    <w:lvl w:ilvl="0">
      <w:start w:val="1"/>
      <w:numFmt w:val="upperRoman"/>
      <w:lvlText w:val="%1."/>
      <w:legacy w:legacy="1" w:legacySpace="0" w:legacyIndent="720"/>
      <w:lvlJc w:val="left"/>
      <w:pPr>
        <w:ind w:left="720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 w15:restartNumberingAfterBreak="0">
    <w:nsid w:val="2B7D0A96"/>
    <w:multiLevelType w:val="multilevel"/>
    <w:tmpl w:val="B2CE2AD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32F05AD5"/>
    <w:multiLevelType w:val="hybridMultilevel"/>
    <w:tmpl w:val="D3027D9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A104070"/>
    <w:multiLevelType w:val="multilevel"/>
    <w:tmpl w:val="D16CCCA8"/>
    <w:lvl w:ilvl="0">
      <w:start w:val="1"/>
      <w:numFmt w:val="upperRoman"/>
      <w:pStyle w:val="Heading1"/>
      <w:lvlText w:val="%1."/>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4" w15:restartNumberingAfterBreak="0">
    <w:nsid w:val="46B01AFA"/>
    <w:multiLevelType w:val="multilevel"/>
    <w:tmpl w:val="3B7A3176"/>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491562EC"/>
    <w:multiLevelType w:val="multilevel"/>
    <w:tmpl w:val="A5F06530"/>
    <w:lvl w:ilvl="0">
      <w:start w:val="1"/>
      <w:numFmt w:val="decimal"/>
      <w:lvlText w:val="%1."/>
      <w:lvlJc w:val="left"/>
      <w:pPr>
        <w:tabs>
          <w:tab w:val="num" w:pos="1080"/>
        </w:tabs>
        <w:ind w:left="1080" w:hanging="360"/>
      </w:pPr>
    </w:lvl>
    <w:lvl w:ilvl="1">
      <w:start w:val="1"/>
      <w:numFmt w:val="decimal"/>
      <w:lvlText w:val="%2."/>
      <w:lvlJc w:val="left"/>
      <w:pPr>
        <w:tabs>
          <w:tab w:val="num" w:pos="1800"/>
        </w:tabs>
        <w:ind w:left="1800" w:hanging="360"/>
      </w:pPr>
    </w:lvl>
    <w:lvl w:ilvl="2">
      <w:start w:val="1"/>
      <w:numFmt w:val="decimal"/>
      <w:lvlText w:val="%3."/>
      <w:lvlJc w:val="left"/>
      <w:pPr>
        <w:tabs>
          <w:tab w:val="num" w:pos="2520"/>
        </w:tabs>
        <w:ind w:left="252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abstractNum w:abstractNumId="6" w15:restartNumberingAfterBreak="0">
    <w:nsid w:val="4B2F18F6"/>
    <w:multiLevelType w:val="multilevel"/>
    <w:tmpl w:val="086E9CB2"/>
    <w:lvl w:ilvl="0">
      <w:start w:val="1"/>
      <w:numFmt w:val="upperLetter"/>
      <w:lvlText w:val="%1."/>
      <w:lvlJc w:val="left"/>
      <w:pPr>
        <w:ind w:left="1080" w:hanging="36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7" w15:restartNumberingAfterBreak="0">
    <w:nsid w:val="77356BD0"/>
    <w:multiLevelType w:val="multilevel"/>
    <w:tmpl w:val="FE98D9A0"/>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num w:numId="1" w16cid:durableId="1812988581">
    <w:abstractNumId w:val="7"/>
  </w:num>
  <w:num w:numId="2" w16cid:durableId="1046370710">
    <w:abstractNumId w:val="7"/>
  </w:num>
  <w:num w:numId="3" w16cid:durableId="821310992">
    <w:abstractNumId w:val="7"/>
  </w:num>
  <w:num w:numId="4" w16cid:durableId="1077092812">
    <w:abstractNumId w:val="0"/>
  </w:num>
  <w:num w:numId="5" w16cid:durableId="1788430732">
    <w:abstractNumId w:val="3"/>
  </w:num>
  <w:num w:numId="6" w16cid:durableId="93594426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1579146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21438516">
    <w:abstractNumId w:val="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3214720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5310930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440963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1F3"/>
    <w:rsid w:val="00017F39"/>
    <w:rsid w:val="0002596F"/>
    <w:rsid w:val="00026301"/>
    <w:rsid w:val="00027614"/>
    <w:rsid w:val="00030A42"/>
    <w:rsid w:val="00032974"/>
    <w:rsid w:val="000347A8"/>
    <w:rsid w:val="000360B6"/>
    <w:rsid w:val="00037000"/>
    <w:rsid w:val="00061F97"/>
    <w:rsid w:val="0006331A"/>
    <w:rsid w:val="00071830"/>
    <w:rsid w:val="000802FE"/>
    <w:rsid w:val="00086F8E"/>
    <w:rsid w:val="0009267B"/>
    <w:rsid w:val="0009392D"/>
    <w:rsid w:val="00097158"/>
    <w:rsid w:val="000A050F"/>
    <w:rsid w:val="000B794A"/>
    <w:rsid w:val="000C5176"/>
    <w:rsid w:val="000D5515"/>
    <w:rsid w:val="000D71C0"/>
    <w:rsid w:val="0011220F"/>
    <w:rsid w:val="001170A6"/>
    <w:rsid w:val="00122CF6"/>
    <w:rsid w:val="0012435B"/>
    <w:rsid w:val="00124644"/>
    <w:rsid w:val="00126EEA"/>
    <w:rsid w:val="00135BF3"/>
    <w:rsid w:val="00143D60"/>
    <w:rsid w:val="0016166B"/>
    <w:rsid w:val="00166BD5"/>
    <w:rsid w:val="00167275"/>
    <w:rsid w:val="001956FE"/>
    <w:rsid w:val="00195A92"/>
    <w:rsid w:val="001A4C2E"/>
    <w:rsid w:val="001A5A60"/>
    <w:rsid w:val="001B1D8E"/>
    <w:rsid w:val="001B2D9C"/>
    <w:rsid w:val="001C7D13"/>
    <w:rsid w:val="001E036E"/>
    <w:rsid w:val="001E0B98"/>
    <w:rsid w:val="001E2A46"/>
    <w:rsid w:val="001E6F7A"/>
    <w:rsid w:val="001F4B6D"/>
    <w:rsid w:val="001F7B64"/>
    <w:rsid w:val="00201FA0"/>
    <w:rsid w:val="00210AA2"/>
    <w:rsid w:val="00215DD8"/>
    <w:rsid w:val="00244C16"/>
    <w:rsid w:val="00251BB6"/>
    <w:rsid w:val="00257EAE"/>
    <w:rsid w:val="00272C6B"/>
    <w:rsid w:val="00281FBA"/>
    <w:rsid w:val="002849AE"/>
    <w:rsid w:val="002A5DEA"/>
    <w:rsid w:val="002A73BE"/>
    <w:rsid w:val="002B71F3"/>
    <w:rsid w:val="002D00AF"/>
    <w:rsid w:val="002D4093"/>
    <w:rsid w:val="002D4D82"/>
    <w:rsid w:val="002E0571"/>
    <w:rsid w:val="002F36A9"/>
    <w:rsid w:val="00301CE6"/>
    <w:rsid w:val="003029DB"/>
    <w:rsid w:val="00305CFF"/>
    <w:rsid w:val="0030637B"/>
    <w:rsid w:val="00314806"/>
    <w:rsid w:val="00334153"/>
    <w:rsid w:val="00341274"/>
    <w:rsid w:val="00352F97"/>
    <w:rsid w:val="00357D27"/>
    <w:rsid w:val="003626DF"/>
    <w:rsid w:val="00371BF9"/>
    <w:rsid w:val="00393185"/>
    <w:rsid w:val="00396D5F"/>
    <w:rsid w:val="003A4664"/>
    <w:rsid w:val="003B7EDE"/>
    <w:rsid w:val="003C0498"/>
    <w:rsid w:val="003C185D"/>
    <w:rsid w:val="003C255D"/>
    <w:rsid w:val="003D3B40"/>
    <w:rsid w:val="003D3F3D"/>
    <w:rsid w:val="003D6F98"/>
    <w:rsid w:val="003F1160"/>
    <w:rsid w:val="003F1A58"/>
    <w:rsid w:val="00401584"/>
    <w:rsid w:val="00405AA5"/>
    <w:rsid w:val="004139B7"/>
    <w:rsid w:val="00434AAD"/>
    <w:rsid w:val="00437CF5"/>
    <w:rsid w:val="0044234C"/>
    <w:rsid w:val="00444EC1"/>
    <w:rsid w:val="00453FD0"/>
    <w:rsid w:val="004549DA"/>
    <w:rsid w:val="00481849"/>
    <w:rsid w:val="0049766C"/>
    <w:rsid w:val="004A176B"/>
    <w:rsid w:val="004A5084"/>
    <w:rsid w:val="004C48B6"/>
    <w:rsid w:val="004D2392"/>
    <w:rsid w:val="004E2FEF"/>
    <w:rsid w:val="004E5CCA"/>
    <w:rsid w:val="0050188F"/>
    <w:rsid w:val="00504B35"/>
    <w:rsid w:val="00506FD0"/>
    <w:rsid w:val="00511A3C"/>
    <w:rsid w:val="00512B11"/>
    <w:rsid w:val="00520757"/>
    <w:rsid w:val="00523BCB"/>
    <w:rsid w:val="00541771"/>
    <w:rsid w:val="0055395A"/>
    <w:rsid w:val="00557AF0"/>
    <w:rsid w:val="00560ECA"/>
    <w:rsid w:val="0056489D"/>
    <w:rsid w:val="00564AD3"/>
    <w:rsid w:val="005871EE"/>
    <w:rsid w:val="00590C55"/>
    <w:rsid w:val="005970B3"/>
    <w:rsid w:val="005C6179"/>
    <w:rsid w:val="005E01B6"/>
    <w:rsid w:val="005E7747"/>
    <w:rsid w:val="005F1781"/>
    <w:rsid w:val="005F74A2"/>
    <w:rsid w:val="00601797"/>
    <w:rsid w:val="00606293"/>
    <w:rsid w:val="0061506E"/>
    <w:rsid w:val="0061573E"/>
    <w:rsid w:val="00620314"/>
    <w:rsid w:val="00621B71"/>
    <w:rsid w:val="00637DEF"/>
    <w:rsid w:val="00643289"/>
    <w:rsid w:val="006607BB"/>
    <w:rsid w:val="00664A06"/>
    <w:rsid w:val="006650D0"/>
    <w:rsid w:val="006743F2"/>
    <w:rsid w:val="006B1E68"/>
    <w:rsid w:val="006B3AA3"/>
    <w:rsid w:val="006B7680"/>
    <w:rsid w:val="006C3A74"/>
    <w:rsid w:val="006E2B53"/>
    <w:rsid w:val="006E3541"/>
    <w:rsid w:val="006E74A7"/>
    <w:rsid w:val="006F23D2"/>
    <w:rsid w:val="006F2908"/>
    <w:rsid w:val="00711C7A"/>
    <w:rsid w:val="00730194"/>
    <w:rsid w:val="00733B4E"/>
    <w:rsid w:val="00747E7E"/>
    <w:rsid w:val="007742F3"/>
    <w:rsid w:val="00782DDA"/>
    <w:rsid w:val="007872F6"/>
    <w:rsid w:val="00792B99"/>
    <w:rsid w:val="00792FD2"/>
    <w:rsid w:val="007A3153"/>
    <w:rsid w:val="007A6441"/>
    <w:rsid w:val="007B6164"/>
    <w:rsid w:val="007D33F9"/>
    <w:rsid w:val="007D399C"/>
    <w:rsid w:val="007D4A26"/>
    <w:rsid w:val="007D6D84"/>
    <w:rsid w:val="007E3550"/>
    <w:rsid w:val="008134DE"/>
    <w:rsid w:val="00814CF9"/>
    <w:rsid w:val="00821B9A"/>
    <w:rsid w:val="00832DF5"/>
    <w:rsid w:val="00857EAF"/>
    <w:rsid w:val="00883B75"/>
    <w:rsid w:val="00884B01"/>
    <w:rsid w:val="008A3A2B"/>
    <w:rsid w:val="008B03B7"/>
    <w:rsid w:val="008B4E21"/>
    <w:rsid w:val="008C111A"/>
    <w:rsid w:val="008C731F"/>
    <w:rsid w:val="008E06EF"/>
    <w:rsid w:val="008F00DF"/>
    <w:rsid w:val="008F0667"/>
    <w:rsid w:val="008F4363"/>
    <w:rsid w:val="00900A3A"/>
    <w:rsid w:val="00904320"/>
    <w:rsid w:val="009061C4"/>
    <w:rsid w:val="00906A8E"/>
    <w:rsid w:val="009218DC"/>
    <w:rsid w:val="00936D9F"/>
    <w:rsid w:val="00946437"/>
    <w:rsid w:val="00963A76"/>
    <w:rsid w:val="0096684E"/>
    <w:rsid w:val="0097282A"/>
    <w:rsid w:val="00976A16"/>
    <w:rsid w:val="00980DF0"/>
    <w:rsid w:val="009A3F15"/>
    <w:rsid w:val="009B11FC"/>
    <w:rsid w:val="009B6C34"/>
    <w:rsid w:val="009B72BB"/>
    <w:rsid w:val="009C3EC5"/>
    <w:rsid w:val="009C4503"/>
    <w:rsid w:val="009C59DD"/>
    <w:rsid w:val="009C6748"/>
    <w:rsid w:val="009D1236"/>
    <w:rsid w:val="009D5EBA"/>
    <w:rsid w:val="009E7684"/>
    <w:rsid w:val="00A03216"/>
    <w:rsid w:val="00A157F7"/>
    <w:rsid w:val="00A17E41"/>
    <w:rsid w:val="00A25E7F"/>
    <w:rsid w:val="00A31F60"/>
    <w:rsid w:val="00A33D6B"/>
    <w:rsid w:val="00A523B0"/>
    <w:rsid w:val="00A60C2C"/>
    <w:rsid w:val="00A726D1"/>
    <w:rsid w:val="00A74DA7"/>
    <w:rsid w:val="00A929CF"/>
    <w:rsid w:val="00AA0F78"/>
    <w:rsid w:val="00AA337C"/>
    <w:rsid w:val="00AA56E2"/>
    <w:rsid w:val="00AB0A96"/>
    <w:rsid w:val="00AB68C5"/>
    <w:rsid w:val="00AC5B63"/>
    <w:rsid w:val="00AD183A"/>
    <w:rsid w:val="00AD19B5"/>
    <w:rsid w:val="00AF0AC5"/>
    <w:rsid w:val="00B12EE3"/>
    <w:rsid w:val="00B15E3B"/>
    <w:rsid w:val="00B1686E"/>
    <w:rsid w:val="00B179A6"/>
    <w:rsid w:val="00B25810"/>
    <w:rsid w:val="00B26ADA"/>
    <w:rsid w:val="00B42911"/>
    <w:rsid w:val="00B47565"/>
    <w:rsid w:val="00B50C83"/>
    <w:rsid w:val="00B63B87"/>
    <w:rsid w:val="00B72908"/>
    <w:rsid w:val="00B85184"/>
    <w:rsid w:val="00BB0079"/>
    <w:rsid w:val="00BC51AB"/>
    <w:rsid w:val="00C05AFF"/>
    <w:rsid w:val="00C14196"/>
    <w:rsid w:val="00C2289D"/>
    <w:rsid w:val="00C23493"/>
    <w:rsid w:val="00C25623"/>
    <w:rsid w:val="00C32B0F"/>
    <w:rsid w:val="00C42F9D"/>
    <w:rsid w:val="00C834F4"/>
    <w:rsid w:val="00C90C6C"/>
    <w:rsid w:val="00C918CD"/>
    <w:rsid w:val="00CB55D4"/>
    <w:rsid w:val="00CB638D"/>
    <w:rsid w:val="00CC6277"/>
    <w:rsid w:val="00CD20E0"/>
    <w:rsid w:val="00CE5388"/>
    <w:rsid w:val="00CE6C42"/>
    <w:rsid w:val="00D06D8B"/>
    <w:rsid w:val="00D12B2A"/>
    <w:rsid w:val="00D20035"/>
    <w:rsid w:val="00D31C2B"/>
    <w:rsid w:val="00D34812"/>
    <w:rsid w:val="00D349EF"/>
    <w:rsid w:val="00D54954"/>
    <w:rsid w:val="00D63A62"/>
    <w:rsid w:val="00D6739A"/>
    <w:rsid w:val="00D71D01"/>
    <w:rsid w:val="00D80643"/>
    <w:rsid w:val="00D945CA"/>
    <w:rsid w:val="00D963EA"/>
    <w:rsid w:val="00DC61B8"/>
    <w:rsid w:val="00DD6DD1"/>
    <w:rsid w:val="00DF0281"/>
    <w:rsid w:val="00DF351D"/>
    <w:rsid w:val="00E02436"/>
    <w:rsid w:val="00E2272D"/>
    <w:rsid w:val="00E27DD3"/>
    <w:rsid w:val="00E32A5E"/>
    <w:rsid w:val="00E32FC7"/>
    <w:rsid w:val="00E36F72"/>
    <w:rsid w:val="00E45381"/>
    <w:rsid w:val="00E51BCA"/>
    <w:rsid w:val="00E53A11"/>
    <w:rsid w:val="00E667A3"/>
    <w:rsid w:val="00E76F80"/>
    <w:rsid w:val="00E82070"/>
    <w:rsid w:val="00E83E5C"/>
    <w:rsid w:val="00E87B35"/>
    <w:rsid w:val="00E93D4C"/>
    <w:rsid w:val="00EB5579"/>
    <w:rsid w:val="00EF4B93"/>
    <w:rsid w:val="00F00F41"/>
    <w:rsid w:val="00F04B3D"/>
    <w:rsid w:val="00F1614B"/>
    <w:rsid w:val="00F27CAC"/>
    <w:rsid w:val="00F527DE"/>
    <w:rsid w:val="00F56DC4"/>
    <w:rsid w:val="00F6335B"/>
    <w:rsid w:val="00F63B61"/>
    <w:rsid w:val="00F74A4F"/>
    <w:rsid w:val="00F77AE5"/>
    <w:rsid w:val="00F8131C"/>
    <w:rsid w:val="00FA1593"/>
    <w:rsid w:val="00FA5203"/>
    <w:rsid w:val="00FA532B"/>
    <w:rsid w:val="00FB106D"/>
    <w:rsid w:val="00FE024D"/>
    <w:rsid w:val="00FE20E7"/>
    <w:rsid w:val="00FE33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F72920"/>
  <w15:chartTrackingRefBased/>
  <w15:docId w15:val="{45783091-F18E-4F86-85A5-A171103EB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A0F78"/>
    <w:pPr>
      <w:keepLines/>
      <w:numPr>
        <w:numId w:val="5"/>
      </w:numPr>
      <w:overflowPunct w:val="0"/>
      <w:autoSpaceDE w:val="0"/>
      <w:autoSpaceDN w:val="0"/>
      <w:adjustRightInd w:val="0"/>
      <w:spacing w:before="120" w:after="60" w:line="240" w:lineRule="auto"/>
      <w:ind w:left="720" w:hanging="720"/>
      <w:textAlignment w:val="baseline"/>
      <w:outlineLvl w:val="0"/>
    </w:pPr>
    <w:rPr>
      <w:rFonts w:ascii="Cambria" w:eastAsia="Times New Roman" w:hAnsi="Cambria" w:cs="Times New Roman"/>
      <w:kern w:val="28"/>
      <w:sz w:val="24"/>
      <w:szCs w:val="24"/>
    </w:rPr>
  </w:style>
  <w:style w:type="paragraph" w:styleId="Heading2">
    <w:name w:val="heading 2"/>
    <w:basedOn w:val="Normal"/>
    <w:next w:val="Normal"/>
    <w:link w:val="Heading2Char"/>
    <w:autoRedefine/>
    <w:uiPriority w:val="9"/>
    <w:unhideWhenUsed/>
    <w:qFormat/>
    <w:rsid w:val="004E5CCA"/>
    <w:pPr>
      <w:keepNext/>
      <w:keepLines/>
      <w:numPr>
        <w:ilvl w:val="1"/>
        <w:numId w:val="5"/>
      </w:numPr>
      <w:spacing w:before="40" w:after="0" w:line="240" w:lineRule="auto"/>
      <w:ind w:left="1440" w:hanging="720"/>
      <w:outlineLvl w:val="1"/>
    </w:pPr>
    <w:rPr>
      <w:rFonts w:ascii="Cambria" w:eastAsia="Times New Roman" w:hAnsi="Cambria" w:cs="Times New Roman"/>
      <w:color w:val="000000" w:themeColor="text1"/>
      <w:sz w:val="24"/>
      <w:szCs w:val="24"/>
    </w:rPr>
  </w:style>
  <w:style w:type="paragraph" w:styleId="Heading3">
    <w:name w:val="heading 3"/>
    <w:basedOn w:val="Normal"/>
    <w:next w:val="Normal"/>
    <w:link w:val="Heading3Char"/>
    <w:autoRedefine/>
    <w:uiPriority w:val="9"/>
    <w:unhideWhenUsed/>
    <w:qFormat/>
    <w:rsid w:val="00393185"/>
    <w:pPr>
      <w:widowControl w:val="0"/>
      <w:numPr>
        <w:ilvl w:val="2"/>
        <w:numId w:val="5"/>
      </w:numPr>
      <w:spacing w:before="40" w:after="0"/>
      <w:ind w:left="2160" w:hanging="720"/>
      <w:outlineLvl w:val="2"/>
    </w:pPr>
    <w:rPr>
      <w:rFonts w:ascii="Cambria" w:eastAsia="Times New Roman" w:hAnsi="Cambria" w:cs="Times New Roman"/>
      <w:iCs/>
      <w:color w:val="000000"/>
      <w:sz w:val="24"/>
      <w:szCs w:val="24"/>
    </w:rPr>
  </w:style>
  <w:style w:type="paragraph" w:styleId="Heading4">
    <w:name w:val="heading 4"/>
    <w:basedOn w:val="Normal"/>
    <w:next w:val="Normal"/>
    <w:link w:val="Heading4Char"/>
    <w:uiPriority w:val="9"/>
    <w:qFormat/>
    <w:rsid w:val="00AA0F78"/>
    <w:pPr>
      <w:keepLines/>
      <w:numPr>
        <w:ilvl w:val="3"/>
        <w:numId w:val="5"/>
      </w:numPr>
      <w:overflowPunct w:val="0"/>
      <w:autoSpaceDE w:val="0"/>
      <w:autoSpaceDN w:val="0"/>
      <w:adjustRightInd w:val="0"/>
      <w:spacing w:after="0" w:line="240" w:lineRule="auto"/>
      <w:ind w:left="2880" w:hanging="720"/>
      <w:textAlignment w:val="baseline"/>
      <w:outlineLvl w:val="3"/>
    </w:pPr>
    <w:rPr>
      <w:rFonts w:ascii="Cambria" w:eastAsia="Times New Roman" w:hAnsi="Cambria" w:cs="Times New Roman"/>
      <w:iCs/>
      <w:sz w:val="24"/>
      <w:szCs w:val="20"/>
    </w:rPr>
  </w:style>
  <w:style w:type="paragraph" w:styleId="Heading5">
    <w:name w:val="heading 5"/>
    <w:basedOn w:val="Normal"/>
    <w:next w:val="Normal"/>
    <w:link w:val="Heading5Char"/>
    <w:uiPriority w:val="9"/>
    <w:qFormat/>
    <w:rsid w:val="00AA0F78"/>
    <w:pPr>
      <w:numPr>
        <w:ilvl w:val="4"/>
        <w:numId w:val="5"/>
      </w:numPr>
      <w:overflowPunct w:val="0"/>
      <w:autoSpaceDE w:val="0"/>
      <w:autoSpaceDN w:val="0"/>
      <w:adjustRightInd w:val="0"/>
      <w:spacing w:after="0" w:line="240" w:lineRule="auto"/>
      <w:ind w:left="3600" w:hanging="720"/>
      <w:textAlignment w:val="baseline"/>
      <w:outlineLvl w:val="4"/>
    </w:pPr>
    <w:rPr>
      <w:rFonts w:ascii="Cambria" w:eastAsia="Times New Roman" w:hAnsi="Cambria" w:cs="Times New Roman"/>
      <w:iCs/>
      <w:color w:val="000000"/>
      <w:sz w:val="24"/>
      <w:szCs w:val="24"/>
    </w:rPr>
  </w:style>
  <w:style w:type="paragraph" w:styleId="Heading6">
    <w:name w:val="heading 6"/>
    <w:basedOn w:val="Normal"/>
    <w:next w:val="Normal"/>
    <w:link w:val="Heading6Char"/>
    <w:uiPriority w:val="9"/>
    <w:qFormat/>
    <w:rsid w:val="00906A8E"/>
    <w:pPr>
      <w:numPr>
        <w:ilvl w:val="5"/>
        <w:numId w:val="5"/>
      </w:numPr>
      <w:overflowPunct w:val="0"/>
      <w:autoSpaceDE w:val="0"/>
      <w:autoSpaceDN w:val="0"/>
      <w:adjustRightInd w:val="0"/>
      <w:spacing w:after="0" w:line="240" w:lineRule="auto"/>
      <w:ind w:left="4320" w:hanging="720"/>
      <w:textAlignment w:val="baseline"/>
      <w:outlineLvl w:val="5"/>
    </w:pPr>
    <w:rPr>
      <w:rFonts w:ascii="Cambria" w:eastAsia="Times New Roman" w:hAnsi="Cambria" w:cs="Times New Roman"/>
      <w:iCs/>
      <w:sz w:val="24"/>
    </w:rPr>
  </w:style>
  <w:style w:type="paragraph" w:styleId="Heading7">
    <w:name w:val="heading 7"/>
    <w:basedOn w:val="Normal"/>
    <w:next w:val="Normal"/>
    <w:link w:val="Heading7Char"/>
    <w:uiPriority w:val="9"/>
    <w:qFormat/>
    <w:rsid w:val="00906A8E"/>
    <w:pPr>
      <w:numPr>
        <w:ilvl w:val="6"/>
        <w:numId w:val="5"/>
      </w:numPr>
      <w:overflowPunct w:val="0"/>
      <w:autoSpaceDE w:val="0"/>
      <w:autoSpaceDN w:val="0"/>
      <w:adjustRightInd w:val="0"/>
      <w:spacing w:after="0" w:line="240" w:lineRule="auto"/>
      <w:ind w:left="5130" w:hanging="810"/>
      <w:textAlignment w:val="baseline"/>
      <w:outlineLvl w:val="6"/>
    </w:pPr>
    <w:rPr>
      <w:rFonts w:ascii="Cambria" w:eastAsia="Times New Roman" w:hAnsi="Cambria" w:cs="Times New Roman"/>
      <w:sz w:val="24"/>
      <w:szCs w:val="20"/>
    </w:rPr>
  </w:style>
  <w:style w:type="paragraph" w:styleId="Heading8">
    <w:name w:val="heading 8"/>
    <w:basedOn w:val="Normal"/>
    <w:next w:val="Normal"/>
    <w:link w:val="Heading8Char"/>
    <w:uiPriority w:val="9"/>
    <w:qFormat/>
    <w:rsid w:val="002B71F3"/>
    <w:pPr>
      <w:numPr>
        <w:ilvl w:val="7"/>
        <w:numId w:val="5"/>
      </w:numPr>
      <w:overflowPunct w:val="0"/>
      <w:autoSpaceDE w:val="0"/>
      <w:autoSpaceDN w:val="0"/>
      <w:adjustRightInd w:val="0"/>
      <w:spacing w:before="240" w:after="60" w:line="240" w:lineRule="auto"/>
      <w:textAlignment w:val="baseline"/>
      <w:outlineLvl w:val="7"/>
    </w:pPr>
    <w:rPr>
      <w:rFonts w:ascii="Arial" w:eastAsia="Times New Roman" w:hAnsi="Arial" w:cs="Times New Roman"/>
      <w:i/>
      <w:sz w:val="20"/>
      <w:szCs w:val="20"/>
    </w:rPr>
  </w:style>
  <w:style w:type="paragraph" w:styleId="Heading9">
    <w:name w:val="heading 9"/>
    <w:basedOn w:val="Normal"/>
    <w:next w:val="Normal"/>
    <w:link w:val="Heading9Char"/>
    <w:uiPriority w:val="9"/>
    <w:qFormat/>
    <w:rsid w:val="002B71F3"/>
    <w:pPr>
      <w:numPr>
        <w:ilvl w:val="8"/>
        <w:numId w:val="5"/>
      </w:numPr>
      <w:overflowPunct w:val="0"/>
      <w:autoSpaceDE w:val="0"/>
      <w:autoSpaceDN w:val="0"/>
      <w:adjustRightInd w:val="0"/>
      <w:spacing w:before="240" w:after="60" w:line="240" w:lineRule="auto"/>
      <w:textAlignment w:val="baseline"/>
      <w:outlineLvl w:val="8"/>
    </w:pPr>
    <w:rPr>
      <w:rFonts w:ascii="Arial" w:eastAsia="Times New Roman" w:hAnsi="Arial" w:cs="Times New Roman"/>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E5CCA"/>
    <w:rPr>
      <w:rFonts w:ascii="Cambria" w:eastAsia="Times New Roman" w:hAnsi="Cambria" w:cs="Times New Roman"/>
      <w:color w:val="000000" w:themeColor="text1"/>
      <w:sz w:val="24"/>
      <w:szCs w:val="24"/>
    </w:rPr>
  </w:style>
  <w:style w:type="character" w:customStyle="1" w:styleId="Heading3Char">
    <w:name w:val="Heading 3 Char"/>
    <w:basedOn w:val="DefaultParagraphFont"/>
    <w:link w:val="Heading3"/>
    <w:uiPriority w:val="9"/>
    <w:rsid w:val="00393185"/>
    <w:rPr>
      <w:rFonts w:ascii="Cambria" w:eastAsia="Times New Roman" w:hAnsi="Cambria" w:cs="Times New Roman"/>
      <w:iCs/>
      <w:color w:val="000000"/>
      <w:sz w:val="24"/>
      <w:szCs w:val="24"/>
    </w:rPr>
  </w:style>
  <w:style w:type="character" w:customStyle="1" w:styleId="Heading1Char">
    <w:name w:val="Heading 1 Char"/>
    <w:basedOn w:val="DefaultParagraphFont"/>
    <w:link w:val="Heading1"/>
    <w:rsid w:val="00AA0F78"/>
    <w:rPr>
      <w:rFonts w:ascii="Cambria" w:eastAsia="Times New Roman" w:hAnsi="Cambria" w:cs="Times New Roman"/>
      <w:kern w:val="28"/>
      <w:sz w:val="24"/>
      <w:szCs w:val="24"/>
    </w:rPr>
  </w:style>
  <w:style w:type="character" w:customStyle="1" w:styleId="Heading4Char">
    <w:name w:val="Heading 4 Char"/>
    <w:basedOn w:val="DefaultParagraphFont"/>
    <w:link w:val="Heading4"/>
    <w:rsid w:val="00AA0F78"/>
    <w:rPr>
      <w:rFonts w:ascii="Cambria" w:eastAsia="Times New Roman" w:hAnsi="Cambria" w:cs="Times New Roman"/>
      <w:iCs/>
      <w:sz w:val="24"/>
      <w:szCs w:val="20"/>
    </w:rPr>
  </w:style>
  <w:style w:type="character" w:customStyle="1" w:styleId="Heading5Char">
    <w:name w:val="Heading 5 Char"/>
    <w:basedOn w:val="DefaultParagraphFont"/>
    <w:link w:val="Heading5"/>
    <w:rsid w:val="00AA0F78"/>
    <w:rPr>
      <w:rFonts w:ascii="Cambria" w:eastAsia="Times New Roman" w:hAnsi="Cambria" w:cs="Times New Roman"/>
      <w:iCs/>
      <w:color w:val="000000"/>
      <w:sz w:val="24"/>
      <w:szCs w:val="24"/>
    </w:rPr>
  </w:style>
  <w:style w:type="character" w:customStyle="1" w:styleId="Heading6Char">
    <w:name w:val="Heading 6 Char"/>
    <w:basedOn w:val="DefaultParagraphFont"/>
    <w:link w:val="Heading6"/>
    <w:rsid w:val="00906A8E"/>
    <w:rPr>
      <w:rFonts w:ascii="Cambria" w:eastAsia="Times New Roman" w:hAnsi="Cambria" w:cs="Times New Roman"/>
      <w:iCs/>
      <w:sz w:val="24"/>
    </w:rPr>
  </w:style>
  <w:style w:type="character" w:customStyle="1" w:styleId="Heading7Char">
    <w:name w:val="Heading 7 Char"/>
    <w:basedOn w:val="DefaultParagraphFont"/>
    <w:link w:val="Heading7"/>
    <w:rsid w:val="00906A8E"/>
    <w:rPr>
      <w:rFonts w:ascii="Cambria" w:eastAsia="Times New Roman" w:hAnsi="Cambria" w:cs="Times New Roman"/>
      <w:sz w:val="24"/>
      <w:szCs w:val="20"/>
    </w:rPr>
  </w:style>
  <w:style w:type="character" w:customStyle="1" w:styleId="Heading8Char">
    <w:name w:val="Heading 8 Char"/>
    <w:basedOn w:val="DefaultParagraphFont"/>
    <w:link w:val="Heading8"/>
    <w:rsid w:val="002B71F3"/>
    <w:rPr>
      <w:rFonts w:ascii="Arial" w:eastAsia="Times New Roman" w:hAnsi="Arial" w:cs="Times New Roman"/>
      <w:i/>
      <w:sz w:val="20"/>
      <w:szCs w:val="20"/>
    </w:rPr>
  </w:style>
  <w:style w:type="character" w:customStyle="1" w:styleId="Heading9Char">
    <w:name w:val="Heading 9 Char"/>
    <w:basedOn w:val="DefaultParagraphFont"/>
    <w:link w:val="Heading9"/>
    <w:rsid w:val="002B71F3"/>
    <w:rPr>
      <w:rFonts w:ascii="Arial" w:eastAsia="Times New Roman" w:hAnsi="Arial" w:cs="Times New Roman"/>
      <w:i/>
      <w:sz w:val="18"/>
      <w:szCs w:val="20"/>
    </w:rPr>
  </w:style>
  <w:style w:type="character" w:styleId="CommentReference">
    <w:name w:val="annotation reference"/>
    <w:basedOn w:val="DefaultParagraphFont"/>
    <w:uiPriority w:val="99"/>
    <w:semiHidden/>
    <w:unhideWhenUsed/>
    <w:rsid w:val="006E2B53"/>
    <w:rPr>
      <w:sz w:val="16"/>
      <w:szCs w:val="16"/>
    </w:rPr>
  </w:style>
  <w:style w:type="paragraph" w:styleId="CommentText">
    <w:name w:val="annotation text"/>
    <w:basedOn w:val="Normal"/>
    <w:link w:val="CommentTextChar"/>
    <w:uiPriority w:val="99"/>
    <w:semiHidden/>
    <w:unhideWhenUsed/>
    <w:rsid w:val="006E2B53"/>
    <w:pPr>
      <w:spacing w:line="240" w:lineRule="auto"/>
    </w:pPr>
    <w:rPr>
      <w:sz w:val="20"/>
      <w:szCs w:val="20"/>
    </w:rPr>
  </w:style>
  <w:style w:type="character" w:customStyle="1" w:styleId="CommentTextChar">
    <w:name w:val="Comment Text Char"/>
    <w:basedOn w:val="DefaultParagraphFont"/>
    <w:link w:val="CommentText"/>
    <w:uiPriority w:val="99"/>
    <w:semiHidden/>
    <w:rsid w:val="006E2B53"/>
    <w:rPr>
      <w:sz w:val="20"/>
      <w:szCs w:val="20"/>
    </w:rPr>
  </w:style>
  <w:style w:type="paragraph" w:styleId="CommentSubject">
    <w:name w:val="annotation subject"/>
    <w:basedOn w:val="CommentText"/>
    <w:next w:val="CommentText"/>
    <w:link w:val="CommentSubjectChar"/>
    <w:uiPriority w:val="99"/>
    <w:semiHidden/>
    <w:unhideWhenUsed/>
    <w:rsid w:val="006E2B53"/>
    <w:rPr>
      <w:b/>
      <w:bCs/>
    </w:rPr>
  </w:style>
  <w:style w:type="character" w:customStyle="1" w:styleId="CommentSubjectChar">
    <w:name w:val="Comment Subject Char"/>
    <w:basedOn w:val="CommentTextChar"/>
    <w:link w:val="CommentSubject"/>
    <w:uiPriority w:val="99"/>
    <w:semiHidden/>
    <w:rsid w:val="006E2B53"/>
    <w:rPr>
      <w:b/>
      <w:bCs/>
      <w:sz w:val="20"/>
      <w:szCs w:val="20"/>
    </w:rPr>
  </w:style>
  <w:style w:type="paragraph" w:styleId="BalloonText">
    <w:name w:val="Balloon Text"/>
    <w:basedOn w:val="Normal"/>
    <w:link w:val="BalloonTextChar"/>
    <w:uiPriority w:val="99"/>
    <w:semiHidden/>
    <w:unhideWhenUsed/>
    <w:rsid w:val="006E2B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2B53"/>
    <w:rPr>
      <w:rFonts w:ascii="Segoe UI" w:hAnsi="Segoe UI" w:cs="Segoe UI"/>
      <w:sz w:val="18"/>
      <w:szCs w:val="18"/>
    </w:rPr>
  </w:style>
  <w:style w:type="paragraph" w:styleId="Header">
    <w:name w:val="header"/>
    <w:basedOn w:val="Normal"/>
    <w:link w:val="HeaderChar"/>
    <w:uiPriority w:val="99"/>
    <w:unhideWhenUsed/>
    <w:rsid w:val="00AC5B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5B63"/>
  </w:style>
  <w:style w:type="paragraph" w:styleId="Footer">
    <w:name w:val="footer"/>
    <w:basedOn w:val="Normal"/>
    <w:link w:val="FooterChar"/>
    <w:uiPriority w:val="99"/>
    <w:unhideWhenUsed/>
    <w:rsid w:val="00AC5B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5B63"/>
  </w:style>
  <w:style w:type="character" w:styleId="LineNumber">
    <w:name w:val="line number"/>
    <w:basedOn w:val="DefaultParagraphFont"/>
    <w:uiPriority w:val="99"/>
    <w:semiHidden/>
    <w:unhideWhenUsed/>
    <w:rsid w:val="00AC5B63"/>
  </w:style>
  <w:style w:type="paragraph" w:styleId="Revision">
    <w:name w:val="Revision"/>
    <w:hidden/>
    <w:uiPriority w:val="99"/>
    <w:semiHidden/>
    <w:rsid w:val="00453FD0"/>
    <w:pPr>
      <w:spacing w:after="0" w:line="240" w:lineRule="auto"/>
    </w:pPr>
  </w:style>
  <w:style w:type="paragraph" w:styleId="ListParagraph">
    <w:name w:val="List Paragraph"/>
    <w:basedOn w:val="Normal"/>
    <w:uiPriority w:val="34"/>
    <w:qFormat/>
    <w:rsid w:val="00F8131C"/>
    <w:pPr>
      <w:spacing w:after="0" w:line="240" w:lineRule="auto"/>
      <w:ind w:left="720"/>
      <w:contextualSpacing/>
    </w:pPr>
    <w:rPr>
      <w:rFonts w:ascii="Cambria" w:hAnsi="Cambri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5840587">
      <w:bodyDiv w:val="1"/>
      <w:marLeft w:val="0"/>
      <w:marRight w:val="0"/>
      <w:marTop w:val="0"/>
      <w:marBottom w:val="0"/>
      <w:divBdr>
        <w:top w:val="none" w:sz="0" w:space="0" w:color="auto"/>
        <w:left w:val="none" w:sz="0" w:space="0" w:color="auto"/>
        <w:bottom w:val="none" w:sz="0" w:space="0" w:color="auto"/>
        <w:right w:val="none" w:sz="0" w:space="0" w:color="auto"/>
      </w:divBdr>
    </w:div>
    <w:div w:id="1913733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2B22C1-129D-4E17-B263-374BEB7722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4656</Words>
  <Characters>26545</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D. Schreckhise</dc:creator>
  <cp:keywords/>
  <dc:description/>
  <cp:lastModifiedBy>William D Schreckhise</cp:lastModifiedBy>
  <cp:revision>2</cp:revision>
  <dcterms:created xsi:type="dcterms:W3CDTF">2025-04-11T15:16:00Z</dcterms:created>
  <dcterms:modified xsi:type="dcterms:W3CDTF">2025-04-11T15:16:00Z</dcterms:modified>
</cp:coreProperties>
</file>